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80B2F" w14:textId="75B49F5B" w:rsidR="00DE47CE" w:rsidRDefault="004256EC" w:rsidP="00DE47CE">
      <w:pPr>
        <w:pStyle w:val="Heading1"/>
        <w:jc w:val="center"/>
      </w:pPr>
      <w:bookmarkStart w:id="0" w:name="_GoBack"/>
      <w:bookmarkEnd w:id="0"/>
      <w:r>
        <w:t>Minutes</w:t>
      </w:r>
    </w:p>
    <w:p w14:paraId="5531E0EA" w14:textId="77777777" w:rsidR="004256EC" w:rsidRPr="004256EC" w:rsidRDefault="004256EC" w:rsidP="004256EC">
      <w:pPr>
        <w:jc w:val="center"/>
        <w:rPr>
          <w:lang w:eastAsia="en-GB"/>
        </w:rPr>
      </w:pPr>
      <w:r>
        <w:rPr>
          <w:lang w:eastAsia="en-GB"/>
        </w:rPr>
        <w:t>of a Parish Council meeting</w:t>
      </w:r>
    </w:p>
    <w:p w14:paraId="758E5EDA" w14:textId="2FB5C8B3" w:rsidR="004256EC" w:rsidRDefault="004256EC" w:rsidP="004256EC">
      <w:pPr>
        <w:jc w:val="center"/>
        <w:rPr>
          <w:lang w:eastAsia="en-GB"/>
        </w:rPr>
      </w:pPr>
      <w:r>
        <w:rPr>
          <w:lang w:eastAsia="en-GB"/>
        </w:rPr>
        <w:t xml:space="preserve">7.30 pm Tuesday </w:t>
      </w:r>
      <w:r w:rsidR="00D61ED2">
        <w:rPr>
          <w:lang w:eastAsia="en-GB"/>
        </w:rPr>
        <w:t>17 January 2023</w:t>
      </w:r>
    </w:p>
    <w:p w14:paraId="71D9B5F9" w14:textId="77777777" w:rsidR="004256EC" w:rsidRPr="004256EC" w:rsidRDefault="004256EC" w:rsidP="004256EC">
      <w:pPr>
        <w:jc w:val="center"/>
        <w:rPr>
          <w:lang w:eastAsia="en-GB"/>
        </w:rPr>
      </w:pPr>
      <w:r>
        <w:rPr>
          <w:lang w:eastAsia="en-GB"/>
        </w:rPr>
        <w:t>At Pitchford Village Hall</w:t>
      </w:r>
    </w:p>
    <w:p w14:paraId="4826F722" w14:textId="77777777" w:rsidR="00DD71E6" w:rsidRDefault="00DD71E6" w:rsidP="001D02A1">
      <w:pPr>
        <w:pStyle w:val="NoSpacing"/>
      </w:pPr>
    </w:p>
    <w:p w14:paraId="19E3BFED" w14:textId="73FBE791" w:rsidR="001D02A1" w:rsidRPr="00997CA4" w:rsidRDefault="001D02A1" w:rsidP="001D02A1">
      <w:pPr>
        <w:pStyle w:val="NoSpacing"/>
        <w:rPr>
          <w:bCs w:val="0"/>
          <w:sz w:val="20"/>
          <w:szCs w:val="20"/>
        </w:rPr>
      </w:pPr>
      <w:r w:rsidRPr="00997CA4">
        <w:rPr>
          <w:b/>
          <w:sz w:val="20"/>
          <w:szCs w:val="20"/>
        </w:rPr>
        <w:t>Present</w:t>
      </w:r>
      <w:r w:rsidRPr="00997CA4">
        <w:rPr>
          <w:bCs w:val="0"/>
          <w:sz w:val="20"/>
          <w:szCs w:val="20"/>
        </w:rPr>
        <w:t xml:space="preserve">: </w:t>
      </w:r>
      <w:r w:rsidR="00D61ED2" w:rsidRPr="00997CA4">
        <w:rPr>
          <w:bCs w:val="0"/>
          <w:sz w:val="20"/>
          <w:szCs w:val="20"/>
        </w:rPr>
        <w:t xml:space="preserve">Cllr. Paul Harrison </w:t>
      </w:r>
      <w:r w:rsidR="003B5A3F" w:rsidRPr="00997CA4">
        <w:rPr>
          <w:bCs w:val="0"/>
          <w:sz w:val="20"/>
          <w:szCs w:val="20"/>
        </w:rPr>
        <w:t xml:space="preserve">(Chairman), Cllr. </w:t>
      </w:r>
      <w:r w:rsidRPr="00997CA4">
        <w:rPr>
          <w:bCs w:val="0"/>
          <w:sz w:val="20"/>
          <w:szCs w:val="20"/>
        </w:rPr>
        <w:t xml:space="preserve">Gareth Ball, </w:t>
      </w:r>
      <w:r w:rsidR="00D61ED2" w:rsidRPr="00997CA4">
        <w:rPr>
          <w:bCs w:val="0"/>
          <w:sz w:val="20"/>
          <w:szCs w:val="20"/>
        </w:rPr>
        <w:t xml:space="preserve">Cllr. Carmen Culliss, </w:t>
      </w:r>
      <w:r w:rsidR="003B5A3F" w:rsidRPr="00997CA4">
        <w:rPr>
          <w:bCs w:val="0"/>
          <w:sz w:val="20"/>
          <w:szCs w:val="20"/>
        </w:rPr>
        <w:t xml:space="preserve">Cllr. </w:t>
      </w:r>
      <w:r w:rsidR="00236FBB" w:rsidRPr="00997CA4">
        <w:rPr>
          <w:bCs w:val="0"/>
          <w:sz w:val="20"/>
          <w:szCs w:val="20"/>
        </w:rPr>
        <w:t>Graham Davies</w:t>
      </w:r>
      <w:r w:rsidR="003B5A3F" w:rsidRPr="00997CA4">
        <w:rPr>
          <w:bCs w:val="0"/>
          <w:sz w:val="20"/>
          <w:szCs w:val="20"/>
        </w:rPr>
        <w:t xml:space="preserve">, </w:t>
      </w:r>
      <w:r w:rsidR="00997CA4">
        <w:rPr>
          <w:bCs w:val="0"/>
          <w:sz w:val="20"/>
          <w:szCs w:val="20"/>
        </w:rPr>
        <w:t xml:space="preserve">Cllr. Keith Faulkner, </w:t>
      </w:r>
      <w:r w:rsidR="003B5A3F" w:rsidRPr="00997CA4">
        <w:rPr>
          <w:bCs w:val="0"/>
          <w:sz w:val="20"/>
          <w:szCs w:val="20"/>
        </w:rPr>
        <w:t>Cllr. A</w:t>
      </w:r>
      <w:r w:rsidR="005E4300" w:rsidRPr="00997CA4">
        <w:rPr>
          <w:bCs w:val="0"/>
          <w:sz w:val="20"/>
          <w:szCs w:val="20"/>
        </w:rPr>
        <w:t xml:space="preserve">lan Hotchkiss, </w:t>
      </w:r>
      <w:r w:rsidR="003B5A3F" w:rsidRPr="00997CA4">
        <w:rPr>
          <w:bCs w:val="0"/>
          <w:sz w:val="20"/>
          <w:szCs w:val="20"/>
        </w:rPr>
        <w:t>Cllr. Robert Morgan, Cllr. Tracy Johnson</w:t>
      </w:r>
      <w:r w:rsidR="00F461B6" w:rsidRPr="00997CA4">
        <w:rPr>
          <w:bCs w:val="0"/>
          <w:sz w:val="20"/>
          <w:szCs w:val="20"/>
        </w:rPr>
        <w:t>, Cllr. John Long</w:t>
      </w:r>
      <w:r w:rsidR="003B5A3F" w:rsidRPr="00997CA4">
        <w:rPr>
          <w:bCs w:val="0"/>
          <w:sz w:val="20"/>
          <w:szCs w:val="20"/>
        </w:rPr>
        <w:t>.</w:t>
      </w:r>
    </w:p>
    <w:p w14:paraId="5146A224" w14:textId="77777777" w:rsidR="001D02A1" w:rsidRPr="00997CA4" w:rsidRDefault="001D02A1" w:rsidP="001D02A1">
      <w:pPr>
        <w:pStyle w:val="NoSpacing"/>
        <w:rPr>
          <w:bCs w:val="0"/>
          <w:sz w:val="20"/>
          <w:szCs w:val="20"/>
        </w:rPr>
      </w:pPr>
    </w:p>
    <w:p w14:paraId="04FBBE49" w14:textId="4083FC99" w:rsidR="00236FBB" w:rsidRPr="00997CA4" w:rsidRDefault="00236FBB" w:rsidP="001D02A1">
      <w:pPr>
        <w:pStyle w:val="NoSpacing"/>
        <w:rPr>
          <w:bCs w:val="0"/>
          <w:sz w:val="20"/>
          <w:szCs w:val="20"/>
        </w:rPr>
      </w:pPr>
      <w:r w:rsidRPr="00997CA4">
        <w:rPr>
          <w:b/>
          <w:sz w:val="20"/>
          <w:szCs w:val="20"/>
        </w:rPr>
        <w:t>In attendance</w:t>
      </w:r>
      <w:r w:rsidR="00997CA4">
        <w:rPr>
          <w:bCs w:val="0"/>
          <w:sz w:val="20"/>
          <w:szCs w:val="20"/>
        </w:rPr>
        <w:t>:</w:t>
      </w:r>
    </w:p>
    <w:p w14:paraId="7AD7383F" w14:textId="3FBE8998" w:rsidR="001D02A1" w:rsidRPr="00997CA4" w:rsidRDefault="001D02A1" w:rsidP="001D02A1">
      <w:pPr>
        <w:pStyle w:val="NoSpacing"/>
        <w:rPr>
          <w:bCs w:val="0"/>
          <w:sz w:val="20"/>
          <w:szCs w:val="20"/>
        </w:rPr>
      </w:pPr>
      <w:r w:rsidRPr="00997CA4">
        <w:rPr>
          <w:bCs w:val="0"/>
          <w:sz w:val="20"/>
          <w:szCs w:val="20"/>
        </w:rPr>
        <w:t>Sharon Clayton</w:t>
      </w:r>
      <w:r w:rsidR="000861AD" w:rsidRPr="00997CA4">
        <w:rPr>
          <w:bCs w:val="0"/>
          <w:sz w:val="20"/>
          <w:szCs w:val="20"/>
        </w:rPr>
        <w:t>, Locum Clerk</w:t>
      </w:r>
      <w:r w:rsidRPr="00997CA4">
        <w:rPr>
          <w:bCs w:val="0"/>
          <w:sz w:val="20"/>
          <w:szCs w:val="20"/>
        </w:rPr>
        <w:t xml:space="preserve"> </w:t>
      </w:r>
    </w:p>
    <w:p w14:paraId="2CE524A5" w14:textId="77777777" w:rsidR="00236FBB" w:rsidRPr="00236FBB" w:rsidRDefault="00236FBB" w:rsidP="00236FBB">
      <w:pPr>
        <w:pStyle w:val="NoSpacing"/>
        <w:rPr>
          <w:bCs w:val="0"/>
        </w:rPr>
      </w:pPr>
    </w:p>
    <w:p w14:paraId="647E9E0D" w14:textId="77777777" w:rsidR="00DD71E6" w:rsidRDefault="00DD71E6" w:rsidP="00DD71E6">
      <w:pPr>
        <w:pStyle w:val="ListParagraph"/>
        <w:numPr>
          <w:ilvl w:val="2"/>
          <w:numId w:val="3"/>
        </w:numPr>
        <w:rPr>
          <w:b/>
          <w:bCs w:val="0"/>
          <w:sz w:val="20"/>
          <w:szCs w:val="18"/>
        </w:rPr>
      </w:pPr>
      <w:r w:rsidRPr="003B3918">
        <w:rPr>
          <w:b/>
          <w:bCs w:val="0"/>
          <w:sz w:val="20"/>
          <w:szCs w:val="18"/>
        </w:rPr>
        <w:t>Chairman’s Welcome</w:t>
      </w:r>
    </w:p>
    <w:p w14:paraId="68824883" w14:textId="3FB867F9" w:rsidR="004256EC" w:rsidRDefault="00D61ED2" w:rsidP="004256EC">
      <w:pPr>
        <w:rPr>
          <w:sz w:val="20"/>
          <w:szCs w:val="18"/>
        </w:rPr>
      </w:pPr>
      <w:r>
        <w:rPr>
          <w:sz w:val="20"/>
          <w:szCs w:val="18"/>
        </w:rPr>
        <w:t>The Chairman welcomed everyone to the meeting.</w:t>
      </w:r>
    </w:p>
    <w:p w14:paraId="6924CA17" w14:textId="77777777" w:rsidR="003D24BA" w:rsidRPr="004256EC" w:rsidRDefault="003D24BA" w:rsidP="004256EC">
      <w:pPr>
        <w:rPr>
          <w:sz w:val="20"/>
          <w:szCs w:val="18"/>
        </w:rPr>
      </w:pPr>
    </w:p>
    <w:p w14:paraId="4369C1E7" w14:textId="77777777" w:rsidR="00DD71E6" w:rsidRDefault="00DD71E6" w:rsidP="00DD71E6">
      <w:pPr>
        <w:pStyle w:val="ListParagraph"/>
        <w:numPr>
          <w:ilvl w:val="2"/>
          <w:numId w:val="3"/>
        </w:numPr>
        <w:rPr>
          <w:b/>
          <w:bCs w:val="0"/>
          <w:sz w:val="20"/>
          <w:szCs w:val="18"/>
        </w:rPr>
      </w:pPr>
      <w:r w:rsidRPr="003B3918">
        <w:rPr>
          <w:b/>
          <w:bCs w:val="0"/>
          <w:sz w:val="20"/>
          <w:szCs w:val="18"/>
        </w:rPr>
        <w:t>Apologies for Absence</w:t>
      </w:r>
    </w:p>
    <w:p w14:paraId="4B4083D3" w14:textId="754308A4" w:rsidR="00935666" w:rsidRDefault="005E4300" w:rsidP="005E4300">
      <w:pPr>
        <w:rPr>
          <w:bCs w:val="0"/>
          <w:sz w:val="20"/>
          <w:szCs w:val="18"/>
        </w:rPr>
      </w:pPr>
      <w:r w:rsidRPr="005E4300">
        <w:rPr>
          <w:bCs w:val="0"/>
          <w:sz w:val="20"/>
          <w:szCs w:val="18"/>
        </w:rPr>
        <w:t>Apologies were received from</w:t>
      </w:r>
      <w:r w:rsidR="00F461B6">
        <w:rPr>
          <w:bCs w:val="0"/>
          <w:sz w:val="20"/>
          <w:szCs w:val="18"/>
        </w:rPr>
        <w:t xml:space="preserve"> </w:t>
      </w:r>
      <w:r w:rsidR="00D61ED2">
        <w:rPr>
          <w:bCs w:val="0"/>
          <w:sz w:val="20"/>
          <w:szCs w:val="18"/>
        </w:rPr>
        <w:t>Shropshire Cllr. Dan Morris.</w:t>
      </w:r>
    </w:p>
    <w:p w14:paraId="05F117E8" w14:textId="77777777" w:rsidR="004256EC" w:rsidRPr="004256EC" w:rsidRDefault="004256EC" w:rsidP="004256EC">
      <w:pPr>
        <w:rPr>
          <w:b/>
          <w:bCs w:val="0"/>
          <w:sz w:val="20"/>
          <w:szCs w:val="18"/>
        </w:rPr>
      </w:pPr>
    </w:p>
    <w:p w14:paraId="0D2EE591" w14:textId="77777777" w:rsidR="00DD71E6" w:rsidRPr="003B3918" w:rsidRDefault="00DD71E6" w:rsidP="00DD71E6">
      <w:pPr>
        <w:pStyle w:val="ListParagraph"/>
        <w:numPr>
          <w:ilvl w:val="2"/>
          <w:numId w:val="3"/>
        </w:numPr>
        <w:rPr>
          <w:b/>
          <w:bCs w:val="0"/>
          <w:sz w:val="20"/>
          <w:szCs w:val="18"/>
        </w:rPr>
      </w:pPr>
      <w:r w:rsidRPr="003B3918">
        <w:rPr>
          <w:b/>
          <w:bCs w:val="0"/>
          <w:sz w:val="20"/>
          <w:szCs w:val="18"/>
        </w:rPr>
        <w:t>D</w:t>
      </w:r>
      <w:r w:rsidR="00DA1251" w:rsidRPr="003B3918">
        <w:rPr>
          <w:b/>
          <w:bCs w:val="0"/>
          <w:sz w:val="20"/>
          <w:szCs w:val="18"/>
        </w:rPr>
        <w:t>isclosure of Pecuniary</w:t>
      </w:r>
      <w:r w:rsidRPr="003B3918">
        <w:rPr>
          <w:b/>
          <w:bCs w:val="0"/>
          <w:sz w:val="20"/>
          <w:szCs w:val="18"/>
        </w:rPr>
        <w:t xml:space="preserve"> Interest</w:t>
      </w:r>
      <w:r w:rsidR="00DA1251" w:rsidRPr="003B3918">
        <w:rPr>
          <w:b/>
          <w:bCs w:val="0"/>
          <w:sz w:val="20"/>
          <w:szCs w:val="18"/>
        </w:rPr>
        <w:t>s, Bias and Pre-determination</w:t>
      </w:r>
    </w:p>
    <w:p w14:paraId="5B29ADB0" w14:textId="10E806C9" w:rsidR="003B5A3F" w:rsidRDefault="00E57EE7" w:rsidP="003B5A3F">
      <w:pPr>
        <w:rPr>
          <w:sz w:val="20"/>
          <w:szCs w:val="18"/>
        </w:rPr>
      </w:pPr>
      <w:r w:rsidRPr="00E57EE7">
        <w:rPr>
          <w:sz w:val="20"/>
          <w:szCs w:val="18"/>
        </w:rPr>
        <w:t xml:space="preserve">In accordance with Section 29 of the Localism Act 2011 Members </w:t>
      </w:r>
      <w:r w:rsidR="003B5A3F">
        <w:rPr>
          <w:sz w:val="20"/>
          <w:szCs w:val="18"/>
        </w:rPr>
        <w:t xml:space="preserve">were </w:t>
      </w:r>
      <w:r w:rsidR="003B5A3F" w:rsidRPr="003B5A3F">
        <w:rPr>
          <w:sz w:val="20"/>
          <w:szCs w:val="18"/>
        </w:rPr>
        <w:t xml:space="preserve">informed they are personally responsible for deciding whether they should disclose an interest at this meeting. Members were also reminded they should not make decisions with a closed mind and must declare a bias and not vote on matters where their decision could be pre-determined. </w:t>
      </w:r>
    </w:p>
    <w:p w14:paraId="68F913C0" w14:textId="77777777" w:rsidR="00DA1251" w:rsidRPr="00DA1251" w:rsidRDefault="00DA1251" w:rsidP="00DA1251">
      <w:pPr>
        <w:rPr>
          <w:sz w:val="20"/>
          <w:szCs w:val="18"/>
        </w:rPr>
      </w:pPr>
    </w:p>
    <w:p w14:paraId="36778C49" w14:textId="77777777" w:rsidR="00DD71E6" w:rsidRDefault="00DD71E6" w:rsidP="00DD71E6">
      <w:pPr>
        <w:pStyle w:val="ListParagraph"/>
        <w:numPr>
          <w:ilvl w:val="2"/>
          <w:numId w:val="3"/>
        </w:numPr>
        <w:rPr>
          <w:b/>
          <w:bCs w:val="0"/>
          <w:sz w:val="20"/>
          <w:szCs w:val="18"/>
        </w:rPr>
      </w:pPr>
      <w:r w:rsidRPr="003B3918">
        <w:rPr>
          <w:b/>
          <w:bCs w:val="0"/>
          <w:sz w:val="20"/>
          <w:szCs w:val="18"/>
        </w:rPr>
        <w:t>Public Session</w:t>
      </w:r>
    </w:p>
    <w:p w14:paraId="234D96B3" w14:textId="1083913A" w:rsidR="00935666" w:rsidRPr="00935666" w:rsidRDefault="00D61ED2" w:rsidP="00935666">
      <w:pPr>
        <w:rPr>
          <w:bCs w:val="0"/>
          <w:sz w:val="20"/>
          <w:szCs w:val="18"/>
        </w:rPr>
      </w:pPr>
      <w:r>
        <w:rPr>
          <w:bCs w:val="0"/>
          <w:sz w:val="20"/>
          <w:szCs w:val="18"/>
        </w:rPr>
        <w:t>There were no members of the public present.</w:t>
      </w:r>
    </w:p>
    <w:p w14:paraId="729B241F" w14:textId="77777777" w:rsidR="004256EC" w:rsidRPr="004256EC" w:rsidRDefault="004256EC" w:rsidP="004256EC">
      <w:pPr>
        <w:rPr>
          <w:b/>
          <w:bCs w:val="0"/>
          <w:sz w:val="20"/>
          <w:szCs w:val="18"/>
        </w:rPr>
      </w:pPr>
    </w:p>
    <w:p w14:paraId="44C5A3F6" w14:textId="77777777" w:rsidR="00DD71E6" w:rsidRPr="003B3918" w:rsidRDefault="00DD71E6" w:rsidP="00DD71E6">
      <w:pPr>
        <w:pStyle w:val="ListParagraph"/>
        <w:numPr>
          <w:ilvl w:val="2"/>
          <w:numId w:val="3"/>
        </w:numPr>
        <w:rPr>
          <w:b/>
          <w:bCs w:val="0"/>
          <w:sz w:val="20"/>
          <w:szCs w:val="18"/>
        </w:rPr>
      </w:pPr>
      <w:r w:rsidRPr="003B3918">
        <w:rPr>
          <w:b/>
          <w:bCs w:val="0"/>
          <w:sz w:val="20"/>
          <w:szCs w:val="18"/>
        </w:rPr>
        <w:t>Minutes</w:t>
      </w:r>
    </w:p>
    <w:p w14:paraId="6D2FE104" w14:textId="1D8E3B89" w:rsidR="00E57EE7" w:rsidRDefault="004256EC" w:rsidP="00E57EE7">
      <w:pPr>
        <w:rPr>
          <w:sz w:val="20"/>
          <w:szCs w:val="18"/>
        </w:rPr>
      </w:pPr>
      <w:r>
        <w:rPr>
          <w:sz w:val="20"/>
          <w:szCs w:val="18"/>
        </w:rPr>
        <w:t>The</w:t>
      </w:r>
      <w:r w:rsidR="00E57EE7">
        <w:rPr>
          <w:sz w:val="20"/>
          <w:szCs w:val="18"/>
        </w:rPr>
        <w:t xml:space="preserve"> minutes from a </w:t>
      </w:r>
      <w:r w:rsidR="00E57EE7" w:rsidRPr="00E57EE7">
        <w:rPr>
          <w:sz w:val="20"/>
          <w:szCs w:val="18"/>
        </w:rPr>
        <w:t>Parish Council</w:t>
      </w:r>
      <w:r w:rsidR="00E57EE7">
        <w:rPr>
          <w:sz w:val="20"/>
          <w:szCs w:val="18"/>
        </w:rPr>
        <w:t xml:space="preserve"> meeting held on </w:t>
      </w:r>
      <w:r w:rsidR="00166D94">
        <w:rPr>
          <w:sz w:val="20"/>
          <w:szCs w:val="18"/>
        </w:rPr>
        <w:t>8 November</w:t>
      </w:r>
      <w:r w:rsidR="00E57EE7">
        <w:rPr>
          <w:sz w:val="20"/>
          <w:szCs w:val="18"/>
        </w:rPr>
        <w:t xml:space="preserve"> 2022</w:t>
      </w:r>
      <w:r w:rsidR="00683ED4">
        <w:rPr>
          <w:sz w:val="20"/>
          <w:szCs w:val="18"/>
        </w:rPr>
        <w:t xml:space="preserve"> </w:t>
      </w:r>
      <w:r>
        <w:rPr>
          <w:sz w:val="20"/>
          <w:szCs w:val="18"/>
        </w:rPr>
        <w:t>were considered for approval.</w:t>
      </w:r>
    </w:p>
    <w:p w14:paraId="60D84FAF" w14:textId="3CDB9A3E" w:rsidR="004256EC" w:rsidRDefault="004256EC" w:rsidP="00E57EE7">
      <w:pPr>
        <w:rPr>
          <w:sz w:val="20"/>
          <w:szCs w:val="18"/>
        </w:rPr>
      </w:pPr>
      <w:r>
        <w:rPr>
          <w:sz w:val="20"/>
          <w:szCs w:val="18"/>
        </w:rPr>
        <w:t xml:space="preserve">It was </w:t>
      </w:r>
      <w:r w:rsidRPr="004256EC">
        <w:rPr>
          <w:sz w:val="20"/>
          <w:szCs w:val="18"/>
        </w:rPr>
        <w:t>PROPOSED</w:t>
      </w:r>
      <w:r>
        <w:rPr>
          <w:sz w:val="20"/>
          <w:szCs w:val="18"/>
        </w:rPr>
        <w:t xml:space="preserve">, </w:t>
      </w:r>
      <w:r w:rsidRPr="004256EC">
        <w:rPr>
          <w:sz w:val="20"/>
          <w:szCs w:val="18"/>
        </w:rPr>
        <w:t>SECONDED</w:t>
      </w:r>
      <w:r>
        <w:rPr>
          <w:sz w:val="20"/>
          <w:szCs w:val="18"/>
        </w:rPr>
        <w:t xml:space="preserve"> and AGREED that the minutes be</w:t>
      </w:r>
      <w:r w:rsidR="001D02A1">
        <w:rPr>
          <w:sz w:val="20"/>
          <w:szCs w:val="18"/>
        </w:rPr>
        <w:t xml:space="preserve"> </w:t>
      </w:r>
      <w:r w:rsidR="00AB000D">
        <w:rPr>
          <w:sz w:val="20"/>
          <w:szCs w:val="18"/>
        </w:rPr>
        <w:t xml:space="preserve">APPROVED and ADOPTED as </w:t>
      </w:r>
      <w:r w:rsidR="005E3631">
        <w:rPr>
          <w:sz w:val="20"/>
          <w:szCs w:val="18"/>
        </w:rPr>
        <w:t xml:space="preserve">a </w:t>
      </w:r>
      <w:r w:rsidR="00AB000D">
        <w:rPr>
          <w:sz w:val="20"/>
          <w:szCs w:val="18"/>
        </w:rPr>
        <w:t>true record.</w:t>
      </w:r>
    </w:p>
    <w:p w14:paraId="6575E8E1" w14:textId="77777777" w:rsidR="003D24BA" w:rsidRPr="00E57EE7" w:rsidRDefault="003D24BA" w:rsidP="00E57EE7">
      <w:pPr>
        <w:rPr>
          <w:sz w:val="20"/>
          <w:szCs w:val="18"/>
        </w:rPr>
      </w:pPr>
    </w:p>
    <w:p w14:paraId="7773E6B0" w14:textId="77777777" w:rsidR="00DD71E6" w:rsidRDefault="00DD71E6" w:rsidP="00DD71E6">
      <w:pPr>
        <w:pStyle w:val="ListParagraph"/>
        <w:numPr>
          <w:ilvl w:val="2"/>
          <w:numId w:val="3"/>
        </w:numPr>
        <w:rPr>
          <w:b/>
          <w:bCs w:val="0"/>
          <w:sz w:val="20"/>
          <w:szCs w:val="18"/>
        </w:rPr>
      </w:pPr>
      <w:r w:rsidRPr="003B3918">
        <w:rPr>
          <w:b/>
          <w:bCs w:val="0"/>
          <w:sz w:val="20"/>
          <w:szCs w:val="18"/>
        </w:rPr>
        <w:t>Police Report</w:t>
      </w:r>
    </w:p>
    <w:p w14:paraId="3465DDCE" w14:textId="77777777" w:rsidR="00935666" w:rsidRPr="00935666" w:rsidRDefault="00935666" w:rsidP="00935666">
      <w:pPr>
        <w:rPr>
          <w:bCs w:val="0"/>
          <w:sz w:val="20"/>
          <w:szCs w:val="18"/>
        </w:rPr>
      </w:pPr>
      <w:r w:rsidRPr="00935666">
        <w:rPr>
          <w:bCs w:val="0"/>
          <w:sz w:val="20"/>
          <w:szCs w:val="18"/>
        </w:rPr>
        <w:t>There was no report from the police.</w:t>
      </w:r>
    </w:p>
    <w:p w14:paraId="42FB0905" w14:textId="77777777" w:rsidR="00AB000D" w:rsidRPr="00AB000D" w:rsidRDefault="00AB000D" w:rsidP="00AB000D">
      <w:pPr>
        <w:rPr>
          <w:b/>
          <w:bCs w:val="0"/>
          <w:sz w:val="20"/>
          <w:szCs w:val="18"/>
        </w:rPr>
      </w:pPr>
    </w:p>
    <w:p w14:paraId="3395CED9" w14:textId="77777777" w:rsidR="00DD71E6" w:rsidRDefault="00DD71E6" w:rsidP="00DD71E6">
      <w:pPr>
        <w:pStyle w:val="ListParagraph"/>
        <w:numPr>
          <w:ilvl w:val="2"/>
          <w:numId w:val="3"/>
        </w:numPr>
        <w:rPr>
          <w:b/>
          <w:bCs w:val="0"/>
          <w:sz w:val="20"/>
          <w:szCs w:val="18"/>
        </w:rPr>
      </w:pPr>
      <w:r w:rsidRPr="003B3918">
        <w:rPr>
          <w:b/>
          <w:bCs w:val="0"/>
          <w:sz w:val="20"/>
          <w:szCs w:val="18"/>
        </w:rPr>
        <w:t>Shropshire Councillor Report</w:t>
      </w:r>
    </w:p>
    <w:p w14:paraId="152D1FFE" w14:textId="035731D3" w:rsidR="00AB000D" w:rsidRDefault="00AB000D" w:rsidP="00AB000D">
      <w:pPr>
        <w:pStyle w:val="ListParagraph"/>
        <w:ind w:left="0"/>
        <w:rPr>
          <w:sz w:val="20"/>
          <w:szCs w:val="18"/>
        </w:rPr>
      </w:pPr>
      <w:r w:rsidRPr="00AB000D">
        <w:rPr>
          <w:sz w:val="20"/>
          <w:szCs w:val="18"/>
        </w:rPr>
        <w:t xml:space="preserve">Shropshire Councillor </w:t>
      </w:r>
      <w:r>
        <w:rPr>
          <w:sz w:val="20"/>
          <w:szCs w:val="18"/>
        </w:rPr>
        <w:t xml:space="preserve">Dan Morris </w:t>
      </w:r>
      <w:r w:rsidR="00236FBB">
        <w:rPr>
          <w:sz w:val="20"/>
          <w:szCs w:val="18"/>
        </w:rPr>
        <w:t xml:space="preserve">provided </w:t>
      </w:r>
      <w:r w:rsidR="00B15B30">
        <w:rPr>
          <w:sz w:val="20"/>
          <w:szCs w:val="18"/>
        </w:rPr>
        <w:t>the following written</w:t>
      </w:r>
      <w:r w:rsidR="00B21C63">
        <w:rPr>
          <w:sz w:val="20"/>
          <w:szCs w:val="18"/>
        </w:rPr>
        <w:t xml:space="preserve"> report</w:t>
      </w:r>
      <w:r>
        <w:rPr>
          <w:sz w:val="20"/>
          <w:szCs w:val="18"/>
        </w:rPr>
        <w:t>:</w:t>
      </w:r>
    </w:p>
    <w:p w14:paraId="431F21E7" w14:textId="6967E94F" w:rsidR="00B21C63" w:rsidRPr="00B21C63" w:rsidRDefault="00B21C63" w:rsidP="00B21C63">
      <w:pPr>
        <w:pStyle w:val="ListParagraph"/>
        <w:numPr>
          <w:ilvl w:val="0"/>
          <w:numId w:val="12"/>
        </w:numPr>
        <w:rPr>
          <w:sz w:val="20"/>
          <w:szCs w:val="18"/>
        </w:rPr>
      </w:pPr>
      <w:r>
        <w:rPr>
          <w:rFonts w:ascii="Calibri" w:hAnsi="Calibri" w:cs="Calibri"/>
        </w:rPr>
        <w:t>The police minister had been asked a question in the House of Commons concerning the blight of rural crime in response to a community concern rural crime meeting in Pulverbatch that Dan Morris chaired in December 2022.  The assistant PCC for West Mercia would be visiting All Stretton/Smethcott/Woolstaston Parish Council on 25</w:t>
      </w:r>
      <w:r>
        <w:rPr>
          <w:rFonts w:ascii="Calibri" w:hAnsi="Calibri" w:cs="Calibri"/>
          <w:vertAlign w:val="superscript"/>
        </w:rPr>
        <w:t xml:space="preserve"> </w:t>
      </w:r>
      <w:r>
        <w:rPr>
          <w:rFonts w:ascii="Calibri" w:hAnsi="Calibri" w:cs="Calibri"/>
        </w:rPr>
        <w:t>January 2023 to discuss rural crime issues.  </w:t>
      </w:r>
    </w:p>
    <w:p w14:paraId="526E7AF7" w14:textId="14BE7B03" w:rsidR="00B21C63" w:rsidRPr="00245407" w:rsidRDefault="00245407" w:rsidP="00245407">
      <w:pPr>
        <w:pStyle w:val="ListParagraph"/>
        <w:numPr>
          <w:ilvl w:val="0"/>
          <w:numId w:val="12"/>
        </w:numPr>
        <w:rPr>
          <w:sz w:val="20"/>
          <w:szCs w:val="18"/>
        </w:rPr>
      </w:pPr>
      <w:r>
        <w:rPr>
          <w:rFonts w:ascii="Calibri" w:hAnsi="Calibri" w:cs="Calibri"/>
        </w:rPr>
        <w:t>Shropshire Council was asking people for their views on a revised policy which outlines how unsafe walking routes are assessed in relation to home-to-school transport.  Shropshire Council was proposing a revision to its Extremely Hazardous Routes Policy and a six-week consultation had been launched to seek feedback from all interested parties including councillors, town councils, parish councils, schools and colleges, parents and students.  The consultation would end on 10 February 2023.</w:t>
      </w:r>
    </w:p>
    <w:p w14:paraId="58A272D2" w14:textId="54D43535" w:rsidR="006F092F" w:rsidRPr="006F092F" w:rsidRDefault="00287E19" w:rsidP="006F092F">
      <w:pPr>
        <w:pStyle w:val="xmsonormal"/>
        <w:numPr>
          <w:ilvl w:val="0"/>
          <w:numId w:val="12"/>
        </w:numPr>
        <w:rPr>
          <w:rFonts w:ascii="Calibri" w:hAnsi="Calibri" w:cs="Calibri"/>
          <w:sz w:val="22"/>
          <w:szCs w:val="22"/>
        </w:rPr>
      </w:pPr>
      <w:r>
        <w:rPr>
          <w:rFonts w:ascii="Calibri" w:hAnsi="Calibri" w:cs="Calibri"/>
          <w:sz w:val="22"/>
          <w:szCs w:val="22"/>
        </w:rPr>
        <w:t>People could</w:t>
      </w:r>
      <w:r w:rsidR="006F092F" w:rsidRPr="006F092F">
        <w:rPr>
          <w:rFonts w:ascii="Calibri" w:hAnsi="Calibri" w:cs="Calibri"/>
          <w:sz w:val="22"/>
          <w:szCs w:val="22"/>
        </w:rPr>
        <w:t xml:space="preserve"> travel around Shropshire by bus for no more than £2 for a single journey until the en</w:t>
      </w:r>
      <w:r w:rsidR="006F092F">
        <w:rPr>
          <w:rFonts w:ascii="Calibri" w:hAnsi="Calibri" w:cs="Calibri"/>
          <w:sz w:val="22"/>
          <w:szCs w:val="22"/>
        </w:rPr>
        <w:t>d of March as part of</w:t>
      </w:r>
      <w:r w:rsidR="006F092F" w:rsidRPr="006F092F">
        <w:rPr>
          <w:rFonts w:ascii="Calibri" w:hAnsi="Calibri" w:cs="Calibri"/>
          <w:sz w:val="22"/>
          <w:szCs w:val="22"/>
        </w:rPr>
        <w:t xml:space="preserve"> the ‘Get Around for £2’ campaign</w:t>
      </w:r>
      <w:r w:rsidR="006F092F">
        <w:rPr>
          <w:rFonts w:ascii="Calibri" w:hAnsi="Calibri" w:cs="Calibri"/>
          <w:sz w:val="22"/>
          <w:szCs w:val="22"/>
        </w:rPr>
        <w:t>’ which</w:t>
      </w:r>
      <w:r w:rsidR="006F092F" w:rsidRPr="006F092F">
        <w:rPr>
          <w:rFonts w:ascii="Calibri" w:hAnsi="Calibri" w:cs="Calibri"/>
          <w:sz w:val="22"/>
          <w:szCs w:val="22"/>
        </w:rPr>
        <w:t xml:space="preserve"> runs from 1 January to </w:t>
      </w:r>
      <w:r w:rsidR="006F092F" w:rsidRPr="006F092F">
        <w:rPr>
          <w:rFonts w:ascii="Calibri" w:hAnsi="Calibri" w:cs="Calibri"/>
          <w:sz w:val="22"/>
          <w:szCs w:val="22"/>
        </w:rPr>
        <w:lastRenderedPageBreak/>
        <w:t>31 March 2023</w:t>
      </w:r>
      <w:r w:rsidR="006F092F">
        <w:rPr>
          <w:rFonts w:ascii="Calibri" w:hAnsi="Calibri" w:cs="Calibri"/>
          <w:sz w:val="22"/>
          <w:szCs w:val="22"/>
        </w:rPr>
        <w:t>. It</w:t>
      </w:r>
      <w:r>
        <w:rPr>
          <w:rFonts w:ascii="Calibri" w:hAnsi="Calibri" w:cs="Calibri"/>
          <w:sz w:val="22"/>
          <w:szCs w:val="22"/>
        </w:rPr>
        <w:t xml:space="preserve"> aimed</w:t>
      </w:r>
      <w:r w:rsidR="006F092F" w:rsidRPr="006F092F">
        <w:rPr>
          <w:rFonts w:ascii="Calibri" w:hAnsi="Calibri" w:cs="Calibri"/>
          <w:sz w:val="22"/>
          <w:szCs w:val="22"/>
        </w:rPr>
        <w:t xml:space="preserve"> to get </w:t>
      </w:r>
      <w:r w:rsidR="006F092F">
        <w:rPr>
          <w:rFonts w:ascii="Calibri" w:hAnsi="Calibri" w:cs="Calibri"/>
          <w:sz w:val="22"/>
          <w:szCs w:val="22"/>
        </w:rPr>
        <w:t>more people to travel by bus and b</w:t>
      </w:r>
      <w:r w:rsidR="006F092F" w:rsidRPr="006F092F">
        <w:rPr>
          <w:rFonts w:ascii="Calibri" w:hAnsi="Calibri" w:cs="Calibri"/>
          <w:sz w:val="22"/>
          <w:szCs w:val="22"/>
        </w:rPr>
        <w:t>acked by £60 million of</w:t>
      </w:r>
      <w:r w:rsidR="006F092F">
        <w:rPr>
          <w:rFonts w:ascii="Calibri" w:hAnsi="Calibri" w:cs="Calibri"/>
          <w:sz w:val="22"/>
          <w:szCs w:val="22"/>
        </w:rPr>
        <w:t xml:space="preserve"> Government investment </w:t>
      </w:r>
      <w:r w:rsidR="003C3C0C">
        <w:rPr>
          <w:rFonts w:ascii="Calibri" w:hAnsi="Calibri" w:cs="Calibri"/>
          <w:sz w:val="22"/>
          <w:szCs w:val="22"/>
        </w:rPr>
        <w:t>to</w:t>
      </w:r>
      <w:r w:rsidR="006F092F">
        <w:rPr>
          <w:rFonts w:ascii="Calibri" w:hAnsi="Calibri" w:cs="Calibri"/>
          <w:sz w:val="22"/>
          <w:szCs w:val="22"/>
        </w:rPr>
        <w:t xml:space="preserve"> </w:t>
      </w:r>
      <w:r w:rsidR="006F092F" w:rsidRPr="006F092F">
        <w:rPr>
          <w:rFonts w:ascii="Calibri" w:hAnsi="Calibri" w:cs="Calibri"/>
          <w:sz w:val="22"/>
          <w:szCs w:val="22"/>
        </w:rPr>
        <w:t>help passengers save money this winter, by capping single tickets at £2 across England, outside of London, for most bus services.</w:t>
      </w:r>
      <w:r w:rsidR="006F092F">
        <w:rPr>
          <w:rFonts w:ascii="Calibri" w:hAnsi="Calibri" w:cs="Calibri"/>
          <w:sz w:val="22"/>
          <w:szCs w:val="22"/>
        </w:rPr>
        <w:t xml:space="preserve"> </w:t>
      </w:r>
      <w:r w:rsidR="006F092F" w:rsidRPr="006F092F">
        <w:rPr>
          <w:rFonts w:ascii="Calibri" w:hAnsi="Calibri" w:cs="Calibri"/>
          <w:sz w:val="22"/>
          <w:szCs w:val="22"/>
        </w:rPr>
        <w:t xml:space="preserve">Two bus services in Shropshire Council’s Burnell ward </w:t>
      </w:r>
      <w:r w:rsidR="003C3C0C">
        <w:rPr>
          <w:rFonts w:ascii="Calibri" w:hAnsi="Calibri" w:cs="Calibri"/>
          <w:sz w:val="22"/>
          <w:szCs w:val="22"/>
        </w:rPr>
        <w:t>we</w:t>
      </w:r>
      <w:r w:rsidR="006F092F" w:rsidRPr="006F092F">
        <w:rPr>
          <w:rFonts w:ascii="Calibri" w:hAnsi="Calibri" w:cs="Calibri"/>
          <w:sz w:val="22"/>
          <w:szCs w:val="22"/>
        </w:rPr>
        <w:t>re involved in this scheme:</w:t>
      </w:r>
      <w:r w:rsidR="006F092F">
        <w:rPr>
          <w:rFonts w:ascii="Calibri" w:hAnsi="Calibri" w:cs="Calibri"/>
          <w:sz w:val="22"/>
          <w:szCs w:val="22"/>
        </w:rPr>
        <w:t xml:space="preserve"> the </w:t>
      </w:r>
      <w:r w:rsidR="006F092F" w:rsidRPr="006F092F">
        <w:rPr>
          <w:rFonts w:ascii="Calibri" w:hAnsi="Calibri" w:cs="Calibri"/>
          <w:sz w:val="22"/>
          <w:szCs w:val="22"/>
        </w:rPr>
        <w:t xml:space="preserve">546 Arriva Bus </w:t>
      </w:r>
      <w:r w:rsidR="006F092F">
        <w:rPr>
          <w:rFonts w:ascii="Calibri" w:hAnsi="Calibri" w:cs="Calibri"/>
          <w:sz w:val="22"/>
          <w:szCs w:val="22"/>
        </w:rPr>
        <w:t xml:space="preserve"> </w:t>
      </w:r>
      <w:r w:rsidR="006F092F" w:rsidRPr="006F092F">
        <w:rPr>
          <w:rFonts w:ascii="Calibri" w:hAnsi="Calibri" w:cs="Calibri"/>
          <w:sz w:val="22"/>
          <w:szCs w:val="22"/>
        </w:rPr>
        <w:t>Shrewsbury/Pulverbatch)</w:t>
      </w:r>
      <w:r w:rsidR="006F092F">
        <w:rPr>
          <w:rFonts w:ascii="Calibri" w:hAnsi="Calibri" w:cs="Calibri"/>
          <w:sz w:val="22"/>
          <w:szCs w:val="22"/>
        </w:rPr>
        <w:t xml:space="preserve"> and the </w:t>
      </w:r>
      <w:r w:rsidR="006F092F" w:rsidRPr="006F092F">
        <w:rPr>
          <w:rFonts w:ascii="Calibri" w:hAnsi="Calibri" w:cs="Calibri"/>
          <w:sz w:val="22"/>
          <w:szCs w:val="22"/>
        </w:rPr>
        <w:t>435 Minsterley Motors Bus</w:t>
      </w:r>
      <w:r w:rsidR="003C3C0C">
        <w:rPr>
          <w:rFonts w:ascii="Calibri" w:hAnsi="Calibri" w:cs="Calibri"/>
          <w:sz w:val="22"/>
          <w:szCs w:val="22"/>
        </w:rPr>
        <w:t>.</w:t>
      </w:r>
      <w:r w:rsidR="006F092F" w:rsidRPr="006F092F">
        <w:rPr>
          <w:rFonts w:ascii="Calibri" w:hAnsi="Calibri" w:cs="Calibri"/>
          <w:sz w:val="22"/>
          <w:szCs w:val="22"/>
        </w:rPr>
        <w:t xml:space="preserve"> (Ludlow/Leebotwood/Longnor/Dorrington/Ryton/Condover/Shrewsbury)</w:t>
      </w:r>
      <w:r w:rsidR="006F092F">
        <w:rPr>
          <w:rFonts w:ascii="Calibri" w:hAnsi="Calibri" w:cs="Calibri"/>
          <w:sz w:val="22"/>
          <w:szCs w:val="22"/>
        </w:rPr>
        <w:t>.</w:t>
      </w:r>
    </w:p>
    <w:p w14:paraId="24C0D52A" w14:textId="13EBB6C4" w:rsidR="00245407" w:rsidRDefault="00891C15" w:rsidP="0089348A">
      <w:pPr>
        <w:pStyle w:val="xmsonormal"/>
        <w:numPr>
          <w:ilvl w:val="0"/>
          <w:numId w:val="12"/>
        </w:numPr>
        <w:rPr>
          <w:rFonts w:ascii="Calibri" w:hAnsi="Calibri" w:cs="Calibri"/>
          <w:sz w:val="22"/>
          <w:szCs w:val="22"/>
        </w:rPr>
      </w:pPr>
      <w:r>
        <w:rPr>
          <w:rFonts w:ascii="Calibri" w:hAnsi="Calibri" w:cs="Calibri"/>
          <w:sz w:val="22"/>
          <w:szCs w:val="22"/>
        </w:rPr>
        <w:t xml:space="preserve">Millions of the lowest-income households across the UK would get £900 – or up to £1,350 – from the Government in 2023/4 to help with the cost of living.  Starting from </w:t>
      </w:r>
      <w:r w:rsidR="006F7887">
        <w:rPr>
          <w:rFonts w:ascii="Calibri" w:hAnsi="Calibri" w:cs="Calibri"/>
          <w:sz w:val="22"/>
          <w:szCs w:val="22"/>
        </w:rPr>
        <w:t>spring</w:t>
      </w:r>
      <w:r>
        <w:rPr>
          <w:rFonts w:ascii="Calibri" w:hAnsi="Calibri" w:cs="Calibri"/>
          <w:sz w:val="22"/>
          <w:szCs w:val="22"/>
        </w:rPr>
        <w:t xml:space="preserve"> 2023 cost of living support would include:</w:t>
      </w:r>
      <w:r w:rsidRPr="00891C15">
        <w:rPr>
          <w:rFonts w:ascii="Calibri" w:hAnsi="Calibri" w:cs="Calibri"/>
          <w:sz w:val="22"/>
          <w:szCs w:val="22"/>
        </w:rPr>
        <w:t xml:space="preserve"> £900 Cost of Living Payment for means-tested benefit claimants</w:t>
      </w:r>
      <w:r w:rsidR="006F7887">
        <w:rPr>
          <w:rFonts w:ascii="Calibri" w:hAnsi="Calibri" w:cs="Calibri"/>
          <w:sz w:val="22"/>
          <w:szCs w:val="22"/>
        </w:rPr>
        <w:t>, e</w:t>
      </w:r>
      <w:r w:rsidRPr="006F7887">
        <w:rPr>
          <w:rFonts w:ascii="Calibri" w:hAnsi="Calibri" w:cs="Calibri"/>
          <w:sz w:val="22"/>
          <w:szCs w:val="22"/>
        </w:rPr>
        <w:t>xtra cash support for people with disabilities</w:t>
      </w:r>
      <w:r w:rsidR="006F7887">
        <w:rPr>
          <w:rFonts w:ascii="Calibri" w:hAnsi="Calibri" w:cs="Calibri"/>
          <w:sz w:val="22"/>
          <w:szCs w:val="22"/>
        </w:rPr>
        <w:t xml:space="preserve"> and some pensioners’ househol</w:t>
      </w:r>
      <w:r w:rsidRPr="006F7887">
        <w:rPr>
          <w:rFonts w:ascii="Calibri" w:hAnsi="Calibri" w:cs="Calibri"/>
          <w:sz w:val="22"/>
          <w:szCs w:val="22"/>
        </w:rPr>
        <w:t xml:space="preserve">ds </w:t>
      </w:r>
      <w:r w:rsidR="006F7887">
        <w:rPr>
          <w:rFonts w:ascii="Calibri" w:hAnsi="Calibri" w:cs="Calibri"/>
          <w:sz w:val="22"/>
          <w:szCs w:val="22"/>
        </w:rPr>
        <w:t xml:space="preserve">would </w:t>
      </w:r>
      <w:r w:rsidRPr="006F7887">
        <w:rPr>
          <w:rFonts w:ascii="Calibri" w:hAnsi="Calibri" w:cs="Calibri"/>
          <w:sz w:val="22"/>
          <w:szCs w:val="22"/>
        </w:rPr>
        <w:t>receive extra cash.</w:t>
      </w:r>
      <w:r w:rsidR="006F7887">
        <w:rPr>
          <w:rFonts w:ascii="Calibri" w:hAnsi="Calibri" w:cs="Calibri"/>
          <w:sz w:val="22"/>
          <w:szCs w:val="22"/>
        </w:rPr>
        <w:t xml:space="preserve"> Shropshire Council and its</w:t>
      </w:r>
      <w:r w:rsidRPr="006F7887">
        <w:rPr>
          <w:rFonts w:ascii="Calibri" w:hAnsi="Calibri" w:cs="Calibri"/>
          <w:sz w:val="22"/>
          <w:szCs w:val="22"/>
        </w:rPr>
        <w:t xml:space="preserve"> partners </w:t>
      </w:r>
      <w:r w:rsidR="006F7887">
        <w:rPr>
          <w:rFonts w:ascii="Calibri" w:hAnsi="Calibri" w:cs="Calibri"/>
          <w:sz w:val="22"/>
          <w:szCs w:val="22"/>
        </w:rPr>
        <w:t>were</w:t>
      </w:r>
      <w:r w:rsidRPr="006F7887">
        <w:rPr>
          <w:rFonts w:ascii="Calibri" w:hAnsi="Calibri" w:cs="Calibri"/>
          <w:sz w:val="22"/>
          <w:szCs w:val="22"/>
        </w:rPr>
        <w:t xml:space="preserve"> offer</w:t>
      </w:r>
      <w:r w:rsidR="006F7887">
        <w:rPr>
          <w:rFonts w:ascii="Calibri" w:hAnsi="Calibri" w:cs="Calibri"/>
          <w:sz w:val="22"/>
          <w:szCs w:val="22"/>
        </w:rPr>
        <w:t>ing</w:t>
      </w:r>
      <w:r w:rsidRPr="006F7887">
        <w:rPr>
          <w:rFonts w:ascii="Calibri" w:hAnsi="Calibri" w:cs="Calibri"/>
          <w:sz w:val="22"/>
          <w:szCs w:val="22"/>
        </w:rPr>
        <w:t xml:space="preserve"> help and advice on money, bills and wellbeing, which may also be useful to many.  </w:t>
      </w:r>
    </w:p>
    <w:p w14:paraId="0A932414" w14:textId="005260AA" w:rsidR="009125BB" w:rsidRDefault="009125BB" w:rsidP="009125BB">
      <w:pPr>
        <w:pStyle w:val="xmsonormal"/>
        <w:numPr>
          <w:ilvl w:val="0"/>
          <w:numId w:val="12"/>
        </w:numPr>
        <w:rPr>
          <w:rFonts w:ascii="Calibri" w:hAnsi="Calibri" w:cs="Calibri"/>
          <w:sz w:val="22"/>
          <w:szCs w:val="22"/>
        </w:rPr>
      </w:pPr>
      <w:r>
        <w:rPr>
          <w:rFonts w:ascii="Calibri" w:hAnsi="Calibri" w:cs="Calibri"/>
          <w:sz w:val="22"/>
          <w:szCs w:val="22"/>
        </w:rPr>
        <w:t>Shropshire Council</w:t>
      </w:r>
      <w:r w:rsidR="003C3C0C">
        <w:rPr>
          <w:rFonts w:ascii="Calibri" w:hAnsi="Calibri" w:cs="Calibri"/>
          <w:sz w:val="22"/>
          <w:szCs w:val="22"/>
        </w:rPr>
        <w:t>’s</w:t>
      </w:r>
      <w:r>
        <w:rPr>
          <w:rFonts w:ascii="Calibri" w:hAnsi="Calibri" w:cs="Calibri"/>
          <w:sz w:val="22"/>
          <w:szCs w:val="22"/>
        </w:rPr>
        <w:t xml:space="preserve"> Cabinet had approved a recommendation to hand back the site of Acton Scott Historic Working Farm to the owners of the site, the Acton Scott Estate.  Detailed negotiations between Shropshire Council, which has operated the visitor attraction under a lease agreement for the past 47 years, and the Acton Scott Estate had resulted in mutual agreement that the lease be surrendered.  The settlement allows the owners to invest in essential infrastructure improvements required to support endeavours to open a new historic attraction. The attraction had been operating at a deficit of £168,000 per annum and the Shropshire taxpayer has been subsidising the running costs of the farm at a cost of £8.40 per visitor.  </w:t>
      </w:r>
    </w:p>
    <w:p w14:paraId="3FB275F0" w14:textId="3DA16626" w:rsidR="007D55F8" w:rsidRPr="00CC3E39" w:rsidRDefault="007D55F8" w:rsidP="00CC3E39">
      <w:pPr>
        <w:pStyle w:val="xmsonormal"/>
        <w:numPr>
          <w:ilvl w:val="0"/>
          <w:numId w:val="12"/>
        </w:numPr>
        <w:rPr>
          <w:rFonts w:ascii="Calibri" w:hAnsi="Calibri" w:cs="Calibri"/>
          <w:sz w:val="22"/>
          <w:szCs w:val="22"/>
        </w:rPr>
      </w:pPr>
      <w:r w:rsidRPr="00CC3E39">
        <w:rPr>
          <w:rFonts w:ascii="Calibri" w:hAnsi="Calibri" w:cs="Calibri"/>
          <w:sz w:val="22"/>
          <w:szCs w:val="22"/>
        </w:rPr>
        <w:t>Plans by Shropshire Council to close its budget gap, manage the impacts of inflation, deliver priorities in the Shropshire Plan and bring its budget into balance, were out for consultation.  The council was proposing a transformation and efficiency programme that w</w:t>
      </w:r>
      <w:r w:rsidR="003C3C0C">
        <w:rPr>
          <w:rFonts w:ascii="Calibri" w:hAnsi="Calibri" w:cs="Calibri"/>
          <w:sz w:val="22"/>
          <w:szCs w:val="22"/>
        </w:rPr>
        <w:t>ould</w:t>
      </w:r>
      <w:r w:rsidRPr="00CC3E39">
        <w:rPr>
          <w:rFonts w:ascii="Calibri" w:hAnsi="Calibri" w:cs="Calibri"/>
          <w:sz w:val="22"/>
          <w:szCs w:val="22"/>
        </w:rPr>
        <w:t xml:space="preserve"> save £50.6 million in the next year.  Ongoing impacts of COVID and broader economic conditions, particularly the effects of inflation and rising energy costs, were at the root of the budget challenge facing the council.  Pressures continued from increased demand for social care currently accounting for three quarters of the council’s budget, and the cost of living crisis was increasing the demand for support and services from residents. The Government’s budget settlement for councils would see the council’s spending power grow by 8.6% next year through a combination of money raised from council tax, Government grants and business rates. The increase in Council tax was equivalent to £1.38 a week for the average</w:t>
      </w:r>
      <w:r w:rsidR="00CC3E39" w:rsidRPr="00CC3E39">
        <w:rPr>
          <w:rFonts w:ascii="Calibri" w:hAnsi="Calibri" w:cs="Calibri"/>
          <w:sz w:val="22"/>
          <w:szCs w:val="22"/>
        </w:rPr>
        <w:t xml:space="preserve"> Shropshire</w:t>
      </w:r>
      <w:r w:rsidRPr="00CC3E39">
        <w:rPr>
          <w:rFonts w:ascii="Calibri" w:hAnsi="Calibri" w:cs="Calibri"/>
          <w:sz w:val="22"/>
          <w:szCs w:val="22"/>
        </w:rPr>
        <w:t xml:space="preserve"> household</w:t>
      </w:r>
      <w:r w:rsidR="00CC3E39" w:rsidRPr="00CC3E39">
        <w:rPr>
          <w:rFonts w:ascii="Calibri" w:hAnsi="Calibri" w:cs="Calibri"/>
          <w:sz w:val="22"/>
          <w:szCs w:val="22"/>
        </w:rPr>
        <w:t>.</w:t>
      </w:r>
      <w:r w:rsidR="00CC3E39">
        <w:rPr>
          <w:rFonts w:ascii="Calibri" w:hAnsi="Calibri" w:cs="Calibri"/>
          <w:sz w:val="22"/>
          <w:szCs w:val="22"/>
        </w:rPr>
        <w:t xml:space="preserve"> </w:t>
      </w:r>
      <w:r w:rsidRPr="00CC3E39">
        <w:rPr>
          <w:rFonts w:ascii="Calibri" w:hAnsi="Calibri" w:cs="Calibri"/>
          <w:sz w:val="22"/>
          <w:szCs w:val="22"/>
        </w:rPr>
        <w:t>The pr</w:t>
      </w:r>
      <w:r w:rsidR="00CC3E39">
        <w:rPr>
          <w:rFonts w:ascii="Calibri" w:hAnsi="Calibri" w:cs="Calibri"/>
          <w:sz w:val="22"/>
          <w:szCs w:val="22"/>
        </w:rPr>
        <w:t xml:space="preserve">oposed increase </w:t>
      </w:r>
      <w:r w:rsidRPr="00CC3E39">
        <w:rPr>
          <w:rFonts w:ascii="Calibri" w:hAnsi="Calibri" w:cs="Calibri"/>
          <w:sz w:val="22"/>
          <w:szCs w:val="22"/>
        </w:rPr>
        <w:t xml:space="preserve">would provide an extra £10m, while inflation alone </w:t>
      </w:r>
      <w:r w:rsidR="00CC3E39">
        <w:rPr>
          <w:rFonts w:ascii="Calibri" w:hAnsi="Calibri" w:cs="Calibri"/>
          <w:sz w:val="22"/>
          <w:szCs w:val="22"/>
        </w:rPr>
        <w:t>wa</w:t>
      </w:r>
      <w:r w:rsidRPr="00CC3E39">
        <w:rPr>
          <w:rFonts w:ascii="Calibri" w:hAnsi="Calibri" w:cs="Calibri"/>
          <w:sz w:val="22"/>
          <w:szCs w:val="22"/>
        </w:rPr>
        <w:t>s having a £43m impact on the council.</w:t>
      </w:r>
    </w:p>
    <w:p w14:paraId="76D938EE" w14:textId="34F8B5DF" w:rsidR="00DE4D71" w:rsidRPr="001143FE" w:rsidRDefault="00DE4D71" w:rsidP="001143FE">
      <w:pPr>
        <w:pStyle w:val="xmsonormal"/>
        <w:numPr>
          <w:ilvl w:val="0"/>
          <w:numId w:val="12"/>
        </w:numPr>
        <w:rPr>
          <w:rFonts w:ascii="Calibri" w:hAnsi="Calibri" w:cs="Calibri"/>
          <w:sz w:val="22"/>
          <w:szCs w:val="22"/>
        </w:rPr>
      </w:pPr>
      <w:r>
        <w:rPr>
          <w:rFonts w:ascii="Calibri" w:hAnsi="Calibri" w:cs="Calibri"/>
          <w:sz w:val="22"/>
          <w:szCs w:val="22"/>
        </w:rPr>
        <w:t>Shropshire Council was looking for someone with practical experience in financial management or accountancy to join its Audit Committee as a co-opted independent member.  This role was to provide independent and high-level focus on the council’s audit, assurance and reporting arrangements, as well as independently reviewing governance, risk management and control frameworks, and overseeing the financial reporting and annual governance processes.  The successful person would</w:t>
      </w:r>
      <w:r w:rsidR="001143FE">
        <w:rPr>
          <w:rFonts w:ascii="Calibri" w:hAnsi="Calibri" w:cs="Calibri"/>
          <w:sz w:val="22"/>
          <w:szCs w:val="22"/>
        </w:rPr>
        <w:t xml:space="preserve"> not be</w:t>
      </w:r>
      <w:r w:rsidRPr="001143FE">
        <w:rPr>
          <w:rFonts w:ascii="Calibri" w:hAnsi="Calibri" w:cs="Calibri"/>
          <w:sz w:val="22"/>
          <w:szCs w:val="22"/>
        </w:rPr>
        <w:t xml:space="preserve"> a staff member </w:t>
      </w:r>
      <w:r w:rsidR="001143FE">
        <w:rPr>
          <w:rFonts w:ascii="Calibri" w:hAnsi="Calibri" w:cs="Calibri"/>
          <w:sz w:val="22"/>
          <w:szCs w:val="22"/>
        </w:rPr>
        <w:t>n</w:t>
      </w:r>
      <w:r w:rsidRPr="001143FE">
        <w:rPr>
          <w:rFonts w:ascii="Calibri" w:hAnsi="Calibri" w:cs="Calibri"/>
          <w:sz w:val="22"/>
          <w:szCs w:val="22"/>
        </w:rPr>
        <w:t xml:space="preserve">or </w:t>
      </w:r>
      <w:r w:rsidR="001143FE">
        <w:rPr>
          <w:rFonts w:ascii="Calibri" w:hAnsi="Calibri" w:cs="Calibri"/>
          <w:sz w:val="22"/>
          <w:szCs w:val="22"/>
        </w:rPr>
        <w:t xml:space="preserve">Shropshire Councillor, and the role was unpaid although they would be reimbursed for expenses and </w:t>
      </w:r>
      <w:r w:rsidRPr="001143FE">
        <w:rPr>
          <w:rFonts w:ascii="Calibri" w:hAnsi="Calibri" w:cs="Calibri"/>
          <w:sz w:val="22"/>
          <w:szCs w:val="22"/>
        </w:rPr>
        <w:t>receive spec</w:t>
      </w:r>
      <w:r w:rsidR="001143FE">
        <w:rPr>
          <w:rFonts w:ascii="Calibri" w:hAnsi="Calibri" w:cs="Calibri"/>
          <w:sz w:val="22"/>
          <w:szCs w:val="22"/>
        </w:rPr>
        <w:t>ific training.</w:t>
      </w:r>
    </w:p>
    <w:p w14:paraId="32562AB9" w14:textId="0C343EF5" w:rsidR="001143FE" w:rsidRDefault="001143FE" w:rsidP="001143FE">
      <w:pPr>
        <w:pStyle w:val="xmsonormal"/>
        <w:numPr>
          <w:ilvl w:val="0"/>
          <w:numId w:val="12"/>
        </w:numPr>
        <w:rPr>
          <w:rFonts w:ascii="Calibri" w:hAnsi="Calibri" w:cs="Calibri"/>
          <w:sz w:val="22"/>
          <w:szCs w:val="22"/>
        </w:rPr>
      </w:pPr>
      <w:r>
        <w:rPr>
          <w:rFonts w:ascii="Calibri" w:hAnsi="Calibri" w:cs="Calibri"/>
          <w:sz w:val="22"/>
          <w:szCs w:val="22"/>
        </w:rPr>
        <w:t>From 1 April 2023, the amount Shropshire Council pays foster carers would significantly increase in a bid to encourage more people to come forward and look after some of the county’s most vulnerable children.  More financial support would be provided for foster carers, including connected carers who look after children from their extended family. Allowances paid would be increased for each child in their care.</w:t>
      </w:r>
    </w:p>
    <w:p w14:paraId="67803FFB" w14:textId="46A69197" w:rsidR="007D0E31" w:rsidRPr="00E86DBE" w:rsidRDefault="00E86DBE" w:rsidP="00E86DBE">
      <w:pPr>
        <w:pStyle w:val="xmsonormal"/>
        <w:numPr>
          <w:ilvl w:val="0"/>
          <w:numId w:val="12"/>
        </w:numPr>
        <w:rPr>
          <w:rFonts w:ascii="Calibri" w:hAnsi="Calibri" w:cs="Calibri"/>
          <w:sz w:val="22"/>
          <w:szCs w:val="22"/>
        </w:rPr>
      </w:pPr>
      <w:r w:rsidRPr="00E86DBE">
        <w:rPr>
          <w:rFonts w:ascii="Calibri" w:hAnsi="Calibri" w:cs="Calibri"/>
          <w:sz w:val="22"/>
          <w:szCs w:val="22"/>
        </w:rPr>
        <w:t xml:space="preserve">More census data had recently been released.  </w:t>
      </w:r>
      <w:r w:rsidR="007D0E31" w:rsidRPr="00E86DBE">
        <w:rPr>
          <w:rFonts w:ascii="Calibri" w:hAnsi="Calibri" w:cs="Calibri"/>
          <w:sz w:val="22"/>
          <w:szCs w:val="22"/>
        </w:rPr>
        <w:t>The n</w:t>
      </w:r>
      <w:r w:rsidRPr="00E86DBE">
        <w:rPr>
          <w:rFonts w:ascii="Calibri" w:hAnsi="Calibri" w:cs="Calibri"/>
          <w:sz w:val="22"/>
          <w:szCs w:val="22"/>
        </w:rPr>
        <w:t>ational economic activity rate was marginally higher than</w:t>
      </w:r>
      <w:r w:rsidR="007D0E31" w:rsidRPr="00E86DBE">
        <w:rPr>
          <w:rFonts w:ascii="Calibri" w:hAnsi="Calibri" w:cs="Calibri"/>
          <w:sz w:val="22"/>
          <w:szCs w:val="22"/>
        </w:rPr>
        <w:t xml:space="preserve"> in Shropshire (58.6%).</w:t>
      </w:r>
      <w:r w:rsidRPr="00E86DBE">
        <w:rPr>
          <w:rFonts w:ascii="Calibri" w:hAnsi="Calibri" w:cs="Calibri"/>
          <w:sz w:val="22"/>
          <w:szCs w:val="22"/>
        </w:rPr>
        <w:t xml:space="preserve"> </w:t>
      </w:r>
      <w:r w:rsidR="007D0E31" w:rsidRPr="00E86DBE">
        <w:rPr>
          <w:rFonts w:ascii="Calibri" w:hAnsi="Calibri" w:cs="Calibri"/>
          <w:sz w:val="22"/>
          <w:szCs w:val="22"/>
        </w:rPr>
        <w:t>149,300 people</w:t>
      </w:r>
      <w:r w:rsidRPr="00E86DBE">
        <w:rPr>
          <w:rFonts w:ascii="Calibri" w:hAnsi="Calibri" w:cs="Calibri"/>
          <w:sz w:val="22"/>
          <w:szCs w:val="22"/>
        </w:rPr>
        <w:t xml:space="preserve"> over 16</w:t>
      </w:r>
      <w:r w:rsidR="007D0E31" w:rsidRPr="00E86DBE">
        <w:rPr>
          <w:rFonts w:ascii="Calibri" w:hAnsi="Calibri" w:cs="Calibri"/>
          <w:sz w:val="22"/>
          <w:szCs w:val="22"/>
        </w:rPr>
        <w:t xml:space="preserve"> in Shropshire were in employment. </w:t>
      </w:r>
      <w:r w:rsidRPr="00E86DBE">
        <w:rPr>
          <w:rFonts w:ascii="Calibri" w:hAnsi="Calibri" w:cs="Calibri"/>
          <w:sz w:val="22"/>
          <w:szCs w:val="22"/>
        </w:rPr>
        <w:t>Levels of self-employment we</w:t>
      </w:r>
      <w:r w:rsidR="007D0E31" w:rsidRPr="00E86DBE">
        <w:rPr>
          <w:rFonts w:ascii="Calibri" w:hAnsi="Calibri" w:cs="Calibri"/>
          <w:sz w:val="22"/>
          <w:szCs w:val="22"/>
        </w:rPr>
        <w:t xml:space="preserve">re higher in Shropshire than the </w:t>
      </w:r>
      <w:r w:rsidRPr="00E86DBE">
        <w:rPr>
          <w:rFonts w:ascii="Calibri" w:hAnsi="Calibri" w:cs="Calibri"/>
          <w:sz w:val="22"/>
          <w:szCs w:val="22"/>
        </w:rPr>
        <w:t>average in England.</w:t>
      </w:r>
      <w:r w:rsidR="007D0E31" w:rsidRPr="00E86DBE">
        <w:rPr>
          <w:rFonts w:ascii="Calibri" w:hAnsi="Calibri" w:cs="Calibri"/>
          <w:sz w:val="22"/>
          <w:szCs w:val="22"/>
        </w:rPr>
        <w:t xml:space="preserve"> 6,500 people in Shropshire were unemployed at the time of the 2021 Census </w:t>
      </w:r>
      <w:r w:rsidR="007D0E31" w:rsidRPr="00E86DBE">
        <w:rPr>
          <w:rFonts w:ascii="Calibri" w:hAnsi="Calibri" w:cs="Calibri"/>
          <w:sz w:val="22"/>
          <w:szCs w:val="22"/>
        </w:rPr>
        <w:lastRenderedPageBreak/>
        <w:t>(2.4%). A high proportion of the economically ina</w:t>
      </w:r>
      <w:r>
        <w:rPr>
          <w:rFonts w:ascii="Calibri" w:hAnsi="Calibri" w:cs="Calibri"/>
          <w:sz w:val="22"/>
          <w:szCs w:val="22"/>
        </w:rPr>
        <w:t>ctive population in Shropshire we</w:t>
      </w:r>
      <w:r w:rsidR="007D0E31" w:rsidRPr="00E86DBE">
        <w:rPr>
          <w:rFonts w:ascii="Calibri" w:hAnsi="Calibri" w:cs="Calibri"/>
          <w:sz w:val="22"/>
          <w:szCs w:val="22"/>
        </w:rPr>
        <w:t>re retired (influenced by the county’s older demographi</w:t>
      </w:r>
      <w:r>
        <w:rPr>
          <w:rFonts w:ascii="Calibri" w:hAnsi="Calibri" w:cs="Calibri"/>
          <w:sz w:val="22"/>
          <w:szCs w:val="22"/>
        </w:rPr>
        <w:t xml:space="preserve">c profile), at </w:t>
      </w:r>
      <w:r w:rsidR="007D0E31" w:rsidRPr="00E86DBE">
        <w:rPr>
          <w:rFonts w:ascii="Calibri" w:hAnsi="Calibri" w:cs="Calibri"/>
          <w:sz w:val="22"/>
          <w:szCs w:val="22"/>
        </w:rPr>
        <w:t>28.5% of</w:t>
      </w:r>
      <w:r>
        <w:rPr>
          <w:rFonts w:ascii="Calibri" w:hAnsi="Calibri" w:cs="Calibri"/>
          <w:sz w:val="22"/>
          <w:szCs w:val="22"/>
        </w:rPr>
        <w:t xml:space="preserve"> those aged 16 and over and n</w:t>
      </w:r>
      <w:r w:rsidR="007D0E31" w:rsidRPr="00E86DBE">
        <w:rPr>
          <w:rFonts w:ascii="Calibri" w:hAnsi="Calibri" w:cs="Calibri"/>
          <w:sz w:val="22"/>
          <w:szCs w:val="22"/>
        </w:rPr>
        <w:t>otably higher than in England (21.5%).</w:t>
      </w:r>
      <w:r>
        <w:rPr>
          <w:rFonts w:ascii="Calibri" w:hAnsi="Calibri" w:cs="Calibri"/>
          <w:sz w:val="22"/>
          <w:szCs w:val="22"/>
        </w:rPr>
        <w:t xml:space="preserve"> In 2021, 96.7% </w:t>
      </w:r>
      <w:r w:rsidR="007D0E31" w:rsidRPr="00E86DBE">
        <w:rPr>
          <w:rFonts w:ascii="Calibri" w:hAnsi="Calibri" w:cs="Calibri"/>
          <w:sz w:val="22"/>
          <w:szCs w:val="22"/>
        </w:rPr>
        <w:t xml:space="preserve">of usual residents in Shropshire identified </w:t>
      </w:r>
      <w:r>
        <w:rPr>
          <w:rFonts w:ascii="Calibri" w:hAnsi="Calibri" w:cs="Calibri"/>
          <w:sz w:val="22"/>
          <w:szCs w:val="22"/>
        </w:rPr>
        <w:t>were</w:t>
      </w:r>
      <w:r w:rsidR="007D0E31" w:rsidRPr="00E86DBE">
        <w:rPr>
          <w:rFonts w:ascii="Calibri" w:hAnsi="Calibri" w:cs="Calibri"/>
          <w:sz w:val="22"/>
          <w:szCs w:val="22"/>
        </w:rPr>
        <w:t xml:space="preserve"> within the hi</w:t>
      </w:r>
      <w:r>
        <w:rPr>
          <w:rFonts w:ascii="Calibri" w:hAnsi="Calibri" w:cs="Calibri"/>
          <w:sz w:val="22"/>
          <w:szCs w:val="22"/>
        </w:rPr>
        <w:t xml:space="preserve">gh-level “White” category compared </w:t>
      </w:r>
      <w:r w:rsidR="007D0E31" w:rsidRPr="00E86DBE">
        <w:rPr>
          <w:rFonts w:ascii="Calibri" w:hAnsi="Calibri" w:cs="Calibri"/>
          <w:sz w:val="22"/>
          <w:szCs w:val="22"/>
        </w:rPr>
        <w:t>to 81% in England. The next most common high-level ethnic group was “Asian, Asian British or Asian Welsh” accounting for 1.3% of the overall population, compared to 9.3% for England.</w:t>
      </w:r>
      <w:r>
        <w:rPr>
          <w:rFonts w:ascii="Calibri" w:hAnsi="Calibri" w:cs="Calibri"/>
          <w:sz w:val="22"/>
          <w:szCs w:val="22"/>
        </w:rPr>
        <w:t xml:space="preserve"> In 2021, 96.4% </w:t>
      </w:r>
      <w:r w:rsidR="007D0E31" w:rsidRPr="00E86DBE">
        <w:rPr>
          <w:rFonts w:ascii="Calibri" w:hAnsi="Calibri" w:cs="Calibri"/>
          <w:sz w:val="22"/>
          <w:szCs w:val="22"/>
        </w:rPr>
        <w:t xml:space="preserve">of usual residents in Shropshire </w:t>
      </w:r>
      <w:r>
        <w:rPr>
          <w:rFonts w:ascii="Calibri" w:hAnsi="Calibri" w:cs="Calibri"/>
          <w:sz w:val="22"/>
          <w:szCs w:val="22"/>
        </w:rPr>
        <w:t xml:space="preserve">were either </w:t>
      </w:r>
      <w:r w:rsidR="007D0E31" w:rsidRPr="00E86DBE">
        <w:rPr>
          <w:rFonts w:ascii="Calibri" w:hAnsi="Calibri" w:cs="Calibri"/>
          <w:sz w:val="22"/>
          <w:szCs w:val="22"/>
        </w:rPr>
        <w:t>English, Welsh, Scottish, North</w:t>
      </w:r>
      <w:r>
        <w:rPr>
          <w:rFonts w:ascii="Calibri" w:hAnsi="Calibri" w:cs="Calibri"/>
          <w:sz w:val="22"/>
          <w:szCs w:val="22"/>
        </w:rPr>
        <w:t xml:space="preserve">ern Irish, British, and Cornish </w:t>
      </w:r>
      <w:r w:rsidR="007D0E31" w:rsidRPr="00E86DBE">
        <w:rPr>
          <w:rFonts w:ascii="Calibri" w:hAnsi="Calibri" w:cs="Calibri"/>
          <w:sz w:val="22"/>
          <w:szCs w:val="22"/>
        </w:rPr>
        <w:t>compa</w:t>
      </w:r>
      <w:r>
        <w:rPr>
          <w:rFonts w:ascii="Calibri" w:hAnsi="Calibri" w:cs="Calibri"/>
          <w:sz w:val="22"/>
          <w:szCs w:val="22"/>
        </w:rPr>
        <w:t>red</w:t>
      </w:r>
      <w:r w:rsidR="007D0E31" w:rsidRPr="00E86DBE">
        <w:rPr>
          <w:rFonts w:ascii="Calibri" w:hAnsi="Calibri" w:cs="Calibri"/>
          <w:sz w:val="22"/>
          <w:szCs w:val="22"/>
        </w:rPr>
        <w:t xml:space="preserve"> to 90% in England. </w:t>
      </w:r>
    </w:p>
    <w:p w14:paraId="0161DA78" w14:textId="56ED07BA" w:rsidR="00BA0826" w:rsidRPr="00BA0826" w:rsidRDefault="00BA0826" w:rsidP="00BA0826">
      <w:pPr>
        <w:pStyle w:val="xmsonormal"/>
        <w:numPr>
          <w:ilvl w:val="0"/>
          <w:numId w:val="12"/>
        </w:numPr>
        <w:rPr>
          <w:rFonts w:ascii="Calibri" w:hAnsi="Calibri" w:cs="Calibri"/>
          <w:sz w:val="22"/>
          <w:szCs w:val="22"/>
        </w:rPr>
      </w:pPr>
      <w:r>
        <w:rPr>
          <w:rFonts w:ascii="Calibri" w:hAnsi="Calibri" w:cs="Calibri"/>
          <w:sz w:val="22"/>
          <w:szCs w:val="22"/>
        </w:rPr>
        <w:t>Simon Jones ha</w:t>
      </w:r>
      <w:r w:rsidR="003C3C0C">
        <w:rPr>
          <w:rFonts w:ascii="Calibri" w:hAnsi="Calibri" w:cs="Calibri"/>
          <w:sz w:val="22"/>
          <w:szCs w:val="22"/>
        </w:rPr>
        <w:t>d</w:t>
      </w:r>
      <w:r>
        <w:rPr>
          <w:rFonts w:ascii="Calibri" w:hAnsi="Calibri" w:cs="Calibri"/>
          <w:sz w:val="22"/>
          <w:szCs w:val="22"/>
        </w:rPr>
        <w:t xml:space="preserve"> stepped back from his Cabinet responsibilities covering adult social care and public health, due to suffering long term effects following contracting COVID-19 earlier this year and his responsibilities were </w:t>
      </w:r>
      <w:r w:rsidRPr="00BA0826">
        <w:rPr>
          <w:rFonts w:ascii="Calibri" w:hAnsi="Calibri" w:cs="Calibri"/>
          <w:sz w:val="22"/>
          <w:szCs w:val="22"/>
        </w:rPr>
        <w:t>being shared on a temporary basis between Cabinet members Cecilia Motley (adult social care and public health) and Dean Carroll (housing).</w:t>
      </w:r>
    </w:p>
    <w:p w14:paraId="58EB2E61" w14:textId="2DF552D4" w:rsidR="001D268B" w:rsidRPr="00DE69DD" w:rsidRDefault="001D268B" w:rsidP="00DE69DD">
      <w:pPr>
        <w:pStyle w:val="xmsonormal"/>
        <w:numPr>
          <w:ilvl w:val="0"/>
          <w:numId w:val="12"/>
        </w:numPr>
        <w:rPr>
          <w:rFonts w:ascii="Calibri" w:hAnsi="Calibri" w:cs="Calibri"/>
          <w:sz w:val="22"/>
          <w:szCs w:val="22"/>
        </w:rPr>
      </w:pPr>
      <w:r>
        <w:rPr>
          <w:rFonts w:ascii="Calibri" w:hAnsi="Calibri" w:cs="Calibri"/>
          <w:sz w:val="22"/>
          <w:szCs w:val="22"/>
        </w:rPr>
        <w:t>From 4 May 2023 vot</w:t>
      </w:r>
      <w:r w:rsidR="00DE69DD">
        <w:rPr>
          <w:rFonts w:ascii="Calibri" w:hAnsi="Calibri" w:cs="Calibri"/>
          <w:sz w:val="22"/>
          <w:szCs w:val="22"/>
        </w:rPr>
        <w:t xml:space="preserve">ers in England must </w:t>
      </w:r>
      <w:r>
        <w:rPr>
          <w:rFonts w:ascii="Calibri" w:hAnsi="Calibri" w:cs="Calibri"/>
          <w:sz w:val="22"/>
          <w:szCs w:val="22"/>
        </w:rPr>
        <w:t xml:space="preserve">show photo ID to vote at polling stations in some elections, including local elections, parliamentary by-elections, Police and Crime Commissioner </w:t>
      </w:r>
      <w:r w:rsidR="00DE69DD">
        <w:rPr>
          <w:rFonts w:ascii="Calibri" w:hAnsi="Calibri" w:cs="Calibri"/>
          <w:sz w:val="22"/>
          <w:szCs w:val="22"/>
        </w:rPr>
        <w:t>Elections</w:t>
      </w:r>
      <w:r>
        <w:rPr>
          <w:rFonts w:ascii="Calibri" w:hAnsi="Calibri" w:cs="Calibri"/>
          <w:sz w:val="22"/>
          <w:szCs w:val="22"/>
        </w:rPr>
        <w:t>, and recall petitions. From October 2023 it will also apply to UK General elections.</w:t>
      </w:r>
      <w:r w:rsidR="00DE69DD">
        <w:rPr>
          <w:rFonts w:ascii="Calibri" w:hAnsi="Calibri" w:cs="Calibri"/>
          <w:sz w:val="22"/>
          <w:szCs w:val="22"/>
        </w:rPr>
        <w:t xml:space="preserve"> </w:t>
      </w:r>
      <w:r w:rsidR="00DE69DD">
        <w:rPr>
          <w:rFonts w:ascii="Calibri" w:hAnsi="Calibri" w:cs="Calibri"/>
          <w:i/>
          <w:iCs/>
          <w:sz w:val="22"/>
          <w:szCs w:val="22"/>
        </w:rPr>
        <w:t>No elections we</w:t>
      </w:r>
      <w:r w:rsidRPr="00DE69DD">
        <w:rPr>
          <w:rFonts w:ascii="Calibri" w:hAnsi="Calibri" w:cs="Calibri"/>
          <w:i/>
          <w:iCs/>
          <w:sz w:val="22"/>
          <w:szCs w:val="22"/>
        </w:rPr>
        <w:t>re planned in the Shropshire Council area this year</w:t>
      </w:r>
      <w:r w:rsidRPr="00DE69DD">
        <w:rPr>
          <w:rFonts w:ascii="Calibri" w:hAnsi="Calibri" w:cs="Calibri"/>
          <w:sz w:val="22"/>
          <w:szCs w:val="22"/>
        </w:rPr>
        <w:t xml:space="preserve">, but from late January anyone who </w:t>
      </w:r>
      <w:r w:rsidR="003C3C0C">
        <w:rPr>
          <w:rFonts w:ascii="Calibri" w:hAnsi="Calibri" w:cs="Calibri"/>
          <w:sz w:val="22"/>
          <w:szCs w:val="22"/>
        </w:rPr>
        <w:t>did</w:t>
      </w:r>
      <w:r w:rsidRPr="00DE69DD">
        <w:rPr>
          <w:rFonts w:ascii="Calibri" w:hAnsi="Calibri" w:cs="Calibri"/>
          <w:sz w:val="22"/>
          <w:szCs w:val="22"/>
        </w:rPr>
        <w:t xml:space="preserve"> not have one </w:t>
      </w:r>
      <w:r w:rsidR="00DE69DD">
        <w:rPr>
          <w:rFonts w:ascii="Calibri" w:hAnsi="Calibri" w:cs="Calibri"/>
          <w:sz w:val="22"/>
          <w:szCs w:val="22"/>
        </w:rPr>
        <w:t xml:space="preserve">of the accepted forms of ID </w:t>
      </w:r>
      <w:r w:rsidR="003C3C0C">
        <w:rPr>
          <w:rFonts w:ascii="Calibri" w:hAnsi="Calibri" w:cs="Calibri"/>
          <w:sz w:val="22"/>
          <w:szCs w:val="22"/>
        </w:rPr>
        <w:t>could</w:t>
      </w:r>
      <w:r w:rsidR="00DE69DD">
        <w:rPr>
          <w:rFonts w:ascii="Calibri" w:hAnsi="Calibri" w:cs="Calibri"/>
          <w:sz w:val="22"/>
          <w:szCs w:val="22"/>
        </w:rPr>
        <w:t xml:space="preserve"> </w:t>
      </w:r>
      <w:r w:rsidRPr="00DE69DD">
        <w:rPr>
          <w:rFonts w:ascii="Calibri" w:hAnsi="Calibri" w:cs="Calibri"/>
          <w:sz w:val="22"/>
          <w:szCs w:val="22"/>
        </w:rPr>
        <w:t>apply for free ID – known as a Voter Authority Certificate or by completing a paper form.</w:t>
      </w:r>
    </w:p>
    <w:p w14:paraId="54CF3F97" w14:textId="6B987F35" w:rsidR="0089348A" w:rsidRPr="0089348A" w:rsidRDefault="00DE69DD" w:rsidP="00DE69DD">
      <w:pPr>
        <w:pStyle w:val="xmsonormal"/>
        <w:rPr>
          <w:rFonts w:ascii="Calibri" w:hAnsi="Calibri" w:cs="Calibri"/>
          <w:sz w:val="22"/>
          <w:szCs w:val="22"/>
        </w:rPr>
      </w:pPr>
      <w:r>
        <w:rPr>
          <w:rFonts w:ascii="Calibri" w:hAnsi="Calibri" w:cs="Calibri"/>
          <w:sz w:val="22"/>
          <w:szCs w:val="22"/>
        </w:rPr>
        <w:t>NOTED.</w:t>
      </w:r>
    </w:p>
    <w:p w14:paraId="7F311FD9" w14:textId="77777777" w:rsidR="00AB000D" w:rsidRDefault="00AB000D" w:rsidP="00AB000D">
      <w:pPr>
        <w:pStyle w:val="ListParagraph"/>
        <w:ind w:left="0"/>
        <w:rPr>
          <w:sz w:val="20"/>
          <w:szCs w:val="18"/>
        </w:rPr>
      </w:pPr>
    </w:p>
    <w:p w14:paraId="2DEA1F67" w14:textId="77777777" w:rsidR="00DA1251" w:rsidRPr="009E6557" w:rsidRDefault="00DA1251" w:rsidP="00DD71E6">
      <w:pPr>
        <w:pStyle w:val="ListParagraph"/>
        <w:numPr>
          <w:ilvl w:val="2"/>
          <w:numId w:val="3"/>
        </w:numPr>
        <w:rPr>
          <w:b/>
          <w:bCs w:val="0"/>
          <w:sz w:val="20"/>
          <w:szCs w:val="18"/>
        </w:rPr>
      </w:pPr>
      <w:r w:rsidRPr="003B3918">
        <w:rPr>
          <w:b/>
          <w:bCs w:val="0"/>
          <w:sz w:val="20"/>
          <w:szCs w:val="18"/>
        </w:rPr>
        <w:t>Clerk’s Report</w:t>
      </w:r>
      <w:r w:rsidR="00683ED4">
        <w:rPr>
          <w:b/>
          <w:bCs w:val="0"/>
          <w:sz w:val="20"/>
          <w:szCs w:val="18"/>
        </w:rPr>
        <w:t xml:space="preserve"> </w:t>
      </w:r>
    </w:p>
    <w:p w14:paraId="09C390E8" w14:textId="6DD49EA9" w:rsidR="009E6557" w:rsidRDefault="009E6557" w:rsidP="009E6557">
      <w:pPr>
        <w:rPr>
          <w:sz w:val="20"/>
          <w:szCs w:val="18"/>
        </w:rPr>
      </w:pPr>
      <w:r w:rsidRPr="009E6557">
        <w:rPr>
          <w:sz w:val="20"/>
          <w:szCs w:val="18"/>
        </w:rPr>
        <w:t>Members</w:t>
      </w:r>
      <w:r>
        <w:rPr>
          <w:sz w:val="20"/>
          <w:szCs w:val="18"/>
        </w:rPr>
        <w:t xml:space="preserve"> received a written report </w:t>
      </w:r>
      <w:r w:rsidR="00166D94">
        <w:rPr>
          <w:sz w:val="20"/>
          <w:szCs w:val="18"/>
        </w:rPr>
        <w:t xml:space="preserve">from the Locum Clerk </w:t>
      </w:r>
      <w:r>
        <w:rPr>
          <w:sz w:val="20"/>
          <w:szCs w:val="18"/>
        </w:rPr>
        <w:t xml:space="preserve">on action taken following decisions made at </w:t>
      </w:r>
      <w:r w:rsidR="00166D94">
        <w:rPr>
          <w:sz w:val="20"/>
          <w:szCs w:val="18"/>
        </w:rPr>
        <w:t>the last</w:t>
      </w:r>
      <w:r>
        <w:rPr>
          <w:sz w:val="20"/>
          <w:szCs w:val="18"/>
        </w:rPr>
        <w:t xml:space="preserve"> council meeting. </w:t>
      </w:r>
    </w:p>
    <w:p w14:paraId="2E9AC9A2" w14:textId="77777777" w:rsidR="003D24BA" w:rsidRDefault="003D24BA" w:rsidP="009E6557">
      <w:pPr>
        <w:rPr>
          <w:sz w:val="20"/>
          <w:szCs w:val="18"/>
        </w:rPr>
      </w:pPr>
      <w:r>
        <w:rPr>
          <w:sz w:val="20"/>
          <w:szCs w:val="18"/>
        </w:rPr>
        <w:t>NOTED.</w:t>
      </w:r>
    </w:p>
    <w:p w14:paraId="03360BEB" w14:textId="77777777" w:rsidR="003D24BA" w:rsidRPr="009E6557" w:rsidRDefault="003D24BA" w:rsidP="009E6557">
      <w:pPr>
        <w:rPr>
          <w:sz w:val="20"/>
          <w:szCs w:val="18"/>
        </w:rPr>
      </w:pPr>
    </w:p>
    <w:p w14:paraId="4B73F576" w14:textId="574197E0" w:rsidR="00DD71E6" w:rsidRDefault="00DD71E6" w:rsidP="00DD71E6">
      <w:pPr>
        <w:pStyle w:val="ListParagraph"/>
        <w:numPr>
          <w:ilvl w:val="2"/>
          <w:numId w:val="3"/>
        </w:numPr>
        <w:rPr>
          <w:b/>
          <w:bCs w:val="0"/>
          <w:sz w:val="20"/>
          <w:szCs w:val="18"/>
        </w:rPr>
      </w:pPr>
      <w:r w:rsidRPr="003B3918">
        <w:rPr>
          <w:b/>
          <w:bCs w:val="0"/>
          <w:sz w:val="20"/>
          <w:szCs w:val="18"/>
        </w:rPr>
        <w:t>Finance</w:t>
      </w:r>
    </w:p>
    <w:p w14:paraId="0A6C538E" w14:textId="77777777" w:rsidR="00997CA4" w:rsidRPr="00997CA4" w:rsidRDefault="00997CA4" w:rsidP="00997CA4">
      <w:pPr>
        <w:rPr>
          <w:b/>
          <w:bCs w:val="0"/>
          <w:sz w:val="20"/>
          <w:szCs w:val="18"/>
        </w:rPr>
      </w:pPr>
    </w:p>
    <w:p w14:paraId="3A9C8776" w14:textId="523593B0" w:rsidR="00DD71E6" w:rsidRPr="00997CA4" w:rsidRDefault="00390F95" w:rsidP="00997CA4">
      <w:pPr>
        <w:pStyle w:val="ListParagraph"/>
        <w:numPr>
          <w:ilvl w:val="0"/>
          <w:numId w:val="8"/>
        </w:numPr>
        <w:rPr>
          <w:sz w:val="20"/>
          <w:szCs w:val="18"/>
        </w:rPr>
      </w:pPr>
      <w:r w:rsidRPr="00997CA4">
        <w:rPr>
          <w:sz w:val="20"/>
          <w:szCs w:val="18"/>
        </w:rPr>
        <w:t xml:space="preserve">It was PROPOSED, SECONDED and AGREED that the following payments </w:t>
      </w:r>
      <w:r w:rsidR="0038643C" w:rsidRPr="00997CA4">
        <w:rPr>
          <w:sz w:val="20"/>
          <w:szCs w:val="18"/>
        </w:rPr>
        <w:t xml:space="preserve">for </w:t>
      </w:r>
      <w:r w:rsidR="00C7161C" w:rsidRPr="00997CA4">
        <w:rPr>
          <w:sz w:val="20"/>
          <w:szCs w:val="18"/>
        </w:rPr>
        <w:t xml:space="preserve">November </w:t>
      </w:r>
      <w:r w:rsidR="005E3631" w:rsidRPr="00997CA4">
        <w:rPr>
          <w:sz w:val="20"/>
          <w:szCs w:val="18"/>
        </w:rPr>
        <w:t xml:space="preserve">and </w:t>
      </w:r>
      <w:r w:rsidR="00C7161C" w:rsidRPr="00997CA4">
        <w:rPr>
          <w:sz w:val="20"/>
          <w:szCs w:val="18"/>
        </w:rPr>
        <w:t>December</w:t>
      </w:r>
      <w:r w:rsidR="005E3631" w:rsidRPr="00997CA4">
        <w:rPr>
          <w:sz w:val="20"/>
          <w:szCs w:val="18"/>
        </w:rPr>
        <w:t xml:space="preserve"> </w:t>
      </w:r>
      <w:r w:rsidR="0038643C" w:rsidRPr="00997CA4">
        <w:rPr>
          <w:sz w:val="20"/>
          <w:szCs w:val="18"/>
        </w:rPr>
        <w:t xml:space="preserve">2022 </w:t>
      </w:r>
      <w:r w:rsidRPr="00997CA4">
        <w:rPr>
          <w:sz w:val="20"/>
          <w:szCs w:val="18"/>
        </w:rPr>
        <w:t>be APPROVED.</w:t>
      </w:r>
    </w:p>
    <w:p w14:paraId="22059150" w14:textId="77777777" w:rsidR="00B40C66" w:rsidRDefault="00B40C66" w:rsidP="00B40C66">
      <w:pPr>
        <w:rPr>
          <w:sz w:val="20"/>
          <w:szCs w:val="18"/>
        </w:rPr>
      </w:pPr>
    </w:p>
    <w:tbl>
      <w:tblPr>
        <w:tblStyle w:val="TableGrid"/>
        <w:tblW w:w="0" w:type="auto"/>
        <w:tblInd w:w="137" w:type="dxa"/>
        <w:tblLook w:val="04A0" w:firstRow="1" w:lastRow="0" w:firstColumn="1" w:lastColumn="0" w:noHBand="0" w:noVBand="1"/>
      </w:tblPr>
      <w:tblGrid>
        <w:gridCol w:w="3260"/>
        <w:gridCol w:w="4344"/>
        <w:gridCol w:w="1269"/>
      </w:tblGrid>
      <w:tr w:rsidR="00B40C66" w:rsidRPr="00B40C66" w14:paraId="423C4291" w14:textId="77777777" w:rsidTr="00B40C66">
        <w:tc>
          <w:tcPr>
            <w:tcW w:w="3260" w:type="dxa"/>
          </w:tcPr>
          <w:p w14:paraId="4AA45C90" w14:textId="77777777" w:rsidR="00B40C66" w:rsidRPr="00B40C66" w:rsidRDefault="00B40C66" w:rsidP="00B40C66">
            <w:pPr>
              <w:rPr>
                <w:b/>
                <w:bCs w:val="0"/>
                <w:sz w:val="20"/>
                <w:szCs w:val="18"/>
              </w:rPr>
            </w:pPr>
            <w:r w:rsidRPr="00B40C66">
              <w:rPr>
                <w:b/>
                <w:bCs w:val="0"/>
                <w:sz w:val="20"/>
                <w:szCs w:val="18"/>
              </w:rPr>
              <w:t>PAYEE</w:t>
            </w:r>
          </w:p>
        </w:tc>
        <w:tc>
          <w:tcPr>
            <w:tcW w:w="4344" w:type="dxa"/>
          </w:tcPr>
          <w:p w14:paraId="1E7FEA7D" w14:textId="77777777" w:rsidR="00B40C66" w:rsidRPr="00B40C66" w:rsidRDefault="00B40C66" w:rsidP="00B40C66">
            <w:pPr>
              <w:rPr>
                <w:b/>
                <w:bCs w:val="0"/>
                <w:sz w:val="20"/>
                <w:szCs w:val="18"/>
              </w:rPr>
            </w:pPr>
            <w:r>
              <w:rPr>
                <w:b/>
                <w:bCs w:val="0"/>
                <w:sz w:val="20"/>
                <w:szCs w:val="18"/>
              </w:rPr>
              <w:t>DESCRIPTION</w:t>
            </w:r>
          </w:p>
        </w:tc>
        <w:tc>
          <w:tcPr>
            <w:tcW w:w="1269" w:type="dxa"/>
          </w:tcPr>
          <w:p w14:paraId="2C537FA6" w14:textId="77777777" w:rsidR="00B40C66" w:rsidRPr="00B40C66" w:rsidRDefault="00B40C66" w:rsidP="00B40C66">
            <w:pPr>
              <w:jc w:val="center"/>
              <w:rPr>
                <w:b/>
                <w:bCs w:val="0"/>
                <w:sz w:val="20"/>
                <w:szCs w:val="18"/>
              </w:rPr>
            </w:pPr>
            <w:r w:rsidRPr="00B40C66">
              <w:rPr>
                <w:b/>
                <w:bCs w:val="0"/>
                <w:sz w:val="20"/>
                <w:szCs w:val="18"/>
              </w:rPr>
              <w:t>AMOUNT</w:t>
            </w:r>
          </w:p>
          <w:p w14:paraId="1A54CCAA" w14:textId="77777777" w:rsidR="00B40C66" w:rsidRPr="00B40C66" w:rsidRDefault="00B40C66" w:rsidP="00B40C66">
            <w:pPr>
              <w:jc w:val="center"/>
              <w:rPr>
                <w:b/>
                <w:bCs w:val="0"/>
                <w:sz w:val="20"/>
                <w:szCs w:val="18"/>
              </w:rPr>
            </w:pPr>
            <w:r w:rsidRPr="00B40C66">
              <w:rPr>
                <w:b/>
                <w:bCs w:val="0"/>
                <w:sz w:val="20"/>
                <w:szCs w:val="18"/>
              </w:rPr>
              <w:t>£</w:t>
            </w:r>
          </w:p>
        </w:tc>
      </w:tr>
      <w:tr w:rsidR="001A6107" w:rsidRPr="00B40C66" w14:paraId="2BBB56C5" w14:textId="77777777" w:rsidTr="00B40C66">
        <w:tc>
          <w:tcPr>
            <w:tcW w:w="3260" w:type="dxa"/>
          </w:tcPr>
          <w:p w14:paraId="0BE1677B" w14:textId="3D18BA89" w:rsidR="001A6107" w:rsidRPr="00B40C66" w:rsidRDefault="001A6107" w:rsidP="00B40C66">
            <w:pPr>
              <w:rPr>
                <w:b/>
                <w:bCs w:val="0"/>
                <w:sz w:val="20"/>
                <w:szCs w:val="18"/>
              </w:rPr>
            </w:pPr>
            <w:r w:rsidRPr="001A6107">
              <w:rPr>
                <w:b/>
                <w:bCs w:val="0"/>
                <w:sz w:val="20"/>
                <w:szCs w:val="18"/>
              </w:rPr>
              <w:t>Parish Council</w:t>
            </w:r>
            <w:r>
              <w:rPr>
                <w:b/>
                <w:bCs w:val="0"/>
                <w:sz w:val="20"/>
                <w:szCs w:val="18"/>
              </w:rPr>
              <w:t xml:space="preserve"> account</w:t>
            </w:r>
          </w:p>
        </w:tc>
        <w:tc>
          <w:tcPr>
            <w:tcW w:w="4344" w:type="dxa"/>
          </w:tcPr>
          <w:p w14:paraId="614B8EBB" w14:textId="77777777" w:rsidR="001A6107" w:rsidRDefault="001A6107" w:rsidP="00B40C66">
            <w:pPr>
              <w:rPr>
                <w:b/>
                <w:bCs w:val="0"/>
                <w:sz w:val="20"/>
                <w:szCs w:val="18"/>
              </w:rPr>
            </w:pPr>
          </w:p>
        </w:tc>
        <w:tc>
          <w:tcPr>
            <w:tcW w:w="1269" w:type="dxa"/>
          </w:tcPr>
          <w:p w14:paraId="2AAF8CDA" w14:textId="77777777" w:rsidR="001A6107" w:rsidRPr="00B40C66" w:rsidRDefault="001A6107" w:rsidP="00B40C66">
            <w:pPr>
              <w:jc w:val="center"/>
              <w:rPr>
                <w:b/>
                <w:bCs w:val="0"/>
                <w:sz w:val="20"/>
                <w:szCs w:val="18"/>
              </w:rPr>
            </w:pPr>
          </w:p>
        </w:tc>
      </w:tr>
      <w:tr w:rsidR="00B40C66" w14:paraId="354F8F27" w14:textId="77777777" w:rsidTr="00B40C66">
        <w:tc>
          <w:tcPr>
            <w:tcW w:w="3260" w:type="dxa"/>
          </w:tcPr>
          <w:p w14:paraId="4C2E8EE1" w14:textId="77777777" w:rsidR="00B40C66" w:rsidRDefault="00B72F93" w:rsidP="00B40C66">
            <w:pPr>
              <w:rPr>
                <w:sz w:val="20"/>
                <w:szCs w:val="18"/>
              </w:rPr>
            </w:pPr>
            <w:r>
              <w:rPr>
                <w:sz w:val="20"/>
                <w:szCs w:val="18"/>
              </w:rPr>
              <w:t>O</w:t>
            </w:r>
            <w:r>
              <w:rPr>
                <w:rFonts w:ascii="MS Reference Sans Serif" w:hAnsi="MS Reference Sans Serif"/>
                <w:sz w:val="20"/>
                <w:szCs w:val="18"/>
              </w:rPr>
              <w:t>²</w:t>
            </w:r>
          </w:p>
        </w:tc>
        <w:tc>
          <w:tcPr>
            <w:tcW w:w="4344" w:type="dxa"/>
          </w:tcPr>
          <w:p w14:paraId="312C215C" w14:textId="77777777" w:rsidR="00B40C66" w:rsidRDefault="00B72F93" w:rsidP="00B40C66">
            <w:pPr>
              <w:rPr>
                <w:sz w:val="20"/>
                <w:szCs w:val="18"/>
              </w:rPr>
            </w:pPr>
            <w:r>
              <w:rPr>
                <w:sz w:val="20"/>
                <w:szCs w:val="18"/>
              </w:rPr>
              <w:t>Mobile phone</w:t>
            </w:r>
          </w:p>
        </w:tc>
        <w:tc>
          <w:tcPr>
            <w:tcW w:w="1269" w:type="dxa"/>
          </w:tcPr>
          <w:p w14:paraId="0508952D" w14:textId="04D44650" w:rsidR="00B40C66" w:rsidRDefault="00C7161C" w:rsidP="00B40C66">
            <w:pPr>
              <w:jc w:val="right"/>
              <w:rPr>
                <w:sz w:val="20"/>
                <w:szCs w:val="18"/>
              </w:rPr>
            </w:pPr>
            <w:r>
              <w:rPr>
                <w:sz w:val="20"/>
                <w:szCs w:val="18"/>
              </w:rPr>
              <w:t>31.47</w:t>
            </w:r>
          </w:p>
        </w:tc>
      </w:tr>
      <w:tr w:rsidR="00C7161C" w14:paraId="1E49FCCD" w14:textId="77777777" w:rsidTr="00B40C66">
        <w:tc>
          <w:tcPr>
            <w:tcW w:w="3260" w:type="dxa"/>
          </w:tcPr>
          <w:p w14:paraId="309AFCF6" w14:textId="7654D1DB" w:rsidR="00C7161C" w:rsidRDefault="00C7161C" w:rsidP="00B40C66">
            <w:pPr>
              <w:rPr>
                <w:sz w:val="20"/>
                <w:szCs w:val="18"/>
              </w:rPr>
            </w:pPr>
            <w:r>
              <w:rPr>
                <w:sz w:val="20"/>
                <w:szCs w:val="18"/>
              </w:rPr>
              <w:t>HMRC</w:t>
            </w:r>
          </w:p>
        </w:tc>
        <w:tc>
          <w:tcPr>
            <w:tcW w:w="4344" w:type="dxa"/>
          </w:tcPr>
          <w:p w14:paraId="44E723C5" w14:textId="13D70605" w:rsidR="00C7161C" w:rsidRDefault="00C7161C" w:rsidP="00B40C66">
            <w:pPr>
              <w:rPr>
                <w:sz w:val="20"/>
                <w:szCs w:val="18"/>
              </w:rPr>
            </w:pPr>
            <w:r>
              <w:rPr>
                <w:sz w:val="20"/>
                <w:szCs w:val="18"/>
              </w:rPr>
              <w:t>PAYE</w:t>
            </w:r>
          </w:p>
        </w:tc>
        <w:tc>
          <w:tcPr>
            <w:tcW w:w="1269" w:type="dxa"/>
          </w:tcPr>
          <w:p w14:paraId="7254122B" w14:textId="354F3215" w:rsidR="00C7161C" w:rsidRDefault="00C7161C" w:rsidP="00B40C66">
            <w:pPr>
              <w:jc w:val="right"/>
              <w:rPr>
                <w:sz w:val="20"/>
                <w:szCs w:val="18"/>
              </w:rPr>
            </w:pPr>
            <w:r>
              <w:rPr>
                <w:sz w:val="20"/>
                <w:szCs w:val="18"/>
              </w:rPr>
              <w:t>876.98</w:t>
            </w:r>
          </w:p>
        </w:tc>
      </w:tr>
      <w:tr w:rsidR="00C7161C" w14:paraId="1F3E0951" w14:textId="77777777" w:rsidTr="00B40C66">
        <w:tc>
          <w:tcPr>
            <w:tcW w:w="3260" w:type="dxa"/>
          </w:tcPr>
          <w:p w14:paraId="5EAA1D19" w14:textId="5277AEED" w:rsidR="00C7161C" w:rsidRDefault="00C7161C" w:rsidP="00B40C66">
            <w:pPr>
              <w:rPr>
                <w:sz w:val="20"/>
                <w:szCs w:val="18"/>
              </w:rPr>
            </w:pPr>
            <w:r>
              <w:rPr>
                <w:sz w:val="20"/>
                <w:szCs w:val="18"/>
              </w:rPr>
              <w:t>HSBC</w:t>
            </w:r>
          </w:p>
        </w:tc>
        <w:tc>
          <w:tcPr>
            <w:tcW w:w="4344" w:type="dxa"/>
          </w:tcPr>
          <w:p w14:paraId="3F2B4417" w14:textId="149874E8" w:rsidR="00C7161C" w:rsidRDefault="00C7161C" w:rsidP="00B40C66">
            <w:pPr>
              <w:rPr>
                <w:sz w:val="20"/>
                <w:szCs w:val="18"/>
              </w:rPr>
            </w:pPr>
            <w:r>
              <w:rPr>
                <w:sz w:val="20"/>
                <w:szCs w:val="18"/>
              </w:rPr>
              <w:t>Bank charges</w:t>
            </w:r>
          </w:p>
        </w:tc>
        <w:tc>
          <w:tcPr>
            <w:tcW w:w="1269" w:type="dxa"/>
          </w:tcPr>
          <w:p w14:paraId="79DFF16E" w14:textId="22E7102E" w:rsidR="00C7161C" w:rsidRDefault="00C7161C" w:rsidP="00B40C66">
            <w:pPr>
              <w:jc w:val="right"/>
              <w:rPr>
                <w:sz w:val="20"/>
                <w:szCs w:val="18"/>
              </w:rPr>
            </w:pPr>
            <w:r>
              <w:rPr>
                <w:sz w:val="20"/>
                <w:szCs w:val="18"/>
              </w:rPr>
              <w:t>10.80</w:t>
            </w:r>
          </w:p>
        </w:tc>
      </w:tr>
      <w:tr w:rsidR="00C7161C" w14:paraId="719D39EF" w14:textId="77777777" w:rsidTr="00B40C66">
        <w:tc>
          <w:tcPr>
            <w:tcW w:w="3260" w:type="dxa"/>
          </w:tcPr>
          <w:p w14:paraId="4ECEE9B5" w14:textId="399D0632" w:rsidR="00C7161C" w:rsidRDefault="00C7161C" w:rsidP="00B40C66">
            <w:pPr>
              <w:rPr>
                <w:sz w:val="20"/>
                <w:szCs w:val="18"/>
              </w:rPr>
            </w:pPr>
            <w:r>
              <w:rPr>
                <w:sz w:val="20"/>
                <w:szCs w:val="18"/>
              </w:rPr>
              <w:t>Sharon Clayton</w:t>
            </w:r>
          </w:p>
        </w:tc>
        <w:tc>
          <w:tcPr>
            <w:tcW w:w="4344" w:type="dxa"/>
          </w:tcPr>
          <w:p w14:paraId="72E89C0B" w14:textId="1FCD2FC4" w:rsidR="00C7161C" w:rsidRDefault="00C7161C" w:rsidP="00B40C66">
            <w:pPr>
              <w:rPr>
                <w:sz w:val="20"/>
                <w:szCs w:val="18"/>
              </w:rPr>
            </w:pPr>
            <w:r>
              <w:rPr>
                <w:sz w:val="20"/>
                <w:szCs w:val="18"/>
              </w:rPr>
              <w:t>Salary/office expenses/travel expenses, reimbursement for postage</w:t>
            </w:r>
          </w:p>
        </w:tc>
        <w:tc>
          <w:tcPr>
            <w:tcW w:w="1269" w:type="dxa"/>
          </w:tcPr>
          <w:p w14:paraId="3EB3259F" w14:textId="77777777" w:rsidR="00C7161C" w:rsidRDefault="00997CA4" w:rsidP="00C7161C">
            <w:pPr>
              <w:jc w:val="right"/>
              <w:rPr>
                <w:sz w:val="20"/>
                <w:szCs w:val="18"/>
              </w:rPr>
            </w:pPr>
            <w:r>
              <w:rPr>
                <w:sz w:val="20"/>
                <w:szCs w:val="18"/>
              </w:rPr>
              <w:t>599.65</w:t>
            </w:r>
          </w:p>
          <w:p w14:paraId="60B74349" w14:textId="21CC8911" w:rsidR="00997CA4" w:rsidRDefault="00997CA4" w:rsidP="00C7161C">
            <w:pPr>
              <w:jc w:val="right"/>
              <w:rPr>
                <w:sz w:val="20"/>
                <w:szCs w:val="18"/>
              </w:rPr>
            </w:pPr>
          </w:p>
        </w:tc>
      </w:tr>
      <w:tr w:rsidR="00C7161C" w14:paraId="61B7D523" w14:textId="77777777" w:rsidTr="00B40C66">
        <w:tc>
          <w:tcPr>
            <w:tcW w:w="3260" w:type="dxa"/>
          </w:tcPr>
          <w:p w14:paraId="4ECAB2D3" w14:textId="789144C8" w:rsidR="00C7161C" w:rsidRDefault="00C7161C" w:rsidP="00B40C66">
            <w:pPr>
              <w:rPr>
                <w:sz w:val="20"/>
                <w:szCs w:val="18"/>
              </w:rPr>
            </w:pPr>
            <w:r>
              <w:rPr>
                <w:sz w:val="20"/>
                <w:szCs w:val="18"/>
              </w:rPr>
              <w:t>Anna Morris</w:t>
            </w:r>
          </w:p>
        </w:tc>
        <w:tc>
          <w:tcPr>
            <w:tcW w:w="4344" w:type="dxa"/>
          </w:tcPr>
          <w:p w14:paraId="513B30A7" w14:textId="7982FE66" w:rsidR="00C7161C" w:rsidRDefault="00C7161C" w:rsidP="00B40C66">
            <w:pPr>
              <w:rPr>
                <w:sz w:val="20"/>
                <w:szCs w:val="18"/>
              </w:rPr>
            </w:pPr>
            <w:r>
              <w:rPr>
                <w:sz w:val="20"/>
                <w:szCs w:val="18"/>
              </w:rPr>
              <w:t>Salary</w:t>
            </w:r>
          </w:p>
        </w:tc>
        <w:tc>
          <w:tcPr>
            <w:tcW w:w="1269" w:type="dxa"/>
          </w:tcPr>
          <w:p w14:paraId="66C65500" w14:textId="5ADA47A5" w:rsidR="00C7161C" w:rsidRDefault="00C7161C" w:rsidP="00C7161C">
            <w:pPr>
              <w:jc w:val="right"/>
              <w:rPr>
                <w:sz w:val="20"/>
                <w:szCs w:val="18"/>
              </w:rPr>
            </w:pPr>
            <w:r>
              <w:rPr>
                <w:sz w:val="20"/>
                <w:szCs w:val="18"/>
              </w:rPr>
              <w:t>552.00</w:t>
            </w:r>
          </w:p>
        </w:tc>
      </w:tr>
      <w:tr w:rsidR="00C7161C" w:rsidRPr="00C7161C" w14:paraId="3CD8891D" w14:textId="77777777" w:rsidTr="00B40C66">
        <w:tc>
          <w:tcPr>
            <w:tcW w:w="3260" w:type="dxa"/>
          </w:tcPr>
          <w:p w14:paraId="37E0FD58" w14:textId="77777777" w:rsidR="00C7161C" w:rsidRPr="00C7161C" w:rsidRDefault="00C7161C" w:rsidP="00B40C66">
            <w:pPr>
              <w:rPr>
                <w:b/>
                <w:bCs w:val="0"/>
                <w:sz w:val="20"/>
                <w:szCs w:val="18"/>
              </w:rPr>
            </w:pPr>
          </w:p>
        </w:tc>
        <w:tc>
          <w:tcPr>
            <w:tcW w:w="4344" w:type="dxa"/>
          </w:tcPr>
          <w:p w14:paraId="4D63E1E0" w14:textId="4931484F" w:rsidR="00C7161C" w:rsidRPr="00C7161C" w:rsidRDefault="00C7161C" w:rsidP="00C7161C">
            <w:pPr>
              <w:jc w:val="right"/>
              <w:rPr>
                <w:b/>
                <w:bCs w:val="0"/>
                <w:sz w:val="20"/>
                <w:szCs w:val="18"/>
              </w:rPr>
            </w:pPr>
            <w:r w:rsidRPr="00C7161C">
              <w:rPr>
                <w:b/>
                <w:bCs w:val="0"/>
                <w:sz w:val="20"/>
                <w:szCs w:val="18"/>
              </w:rPr>
              <w:t>TOTAL</w:t>
            </w:r>
          </w:p>
        </w:tc>
        <w:tc>
          <w:tcPr>
            <w:tcW w:w="1269" w:type="dxa"/>
          </w:tcPr>
          <w:p w14:paraId="0BDD1E1A" w14:textId="6E4EAAC5" w:rsidR="00C7161C" w:rsidRPr="00C7161C" w:rsidRDefault="00997CA4" w:rsidP="00C7161C">
            <w:pPr>
              <w:jc w:val="right"/>
              <w:rPr>
                <w:b/>
                <w:bCs w:val="0"/>
                <w:sz w:val="20"/>
                <w:szCs w:val="18"/>
              </w:rPr>
            </w:pPr>
            <w:r>
              <w:rPr>
                <w:b/>
                <w:bCs w:val="0"/>
                <w:sz w:val="20"/>
                <w:szCs w:val="18"/>
              </w:rPr>
              <w:t>2070.90</w:t>
            </w:r>
          </w:p>
        </w:tc>
      </w:tr>
      <w:tr w:rsidR="00166D94" w14:paraId="5B9E9D92" w14:textId="77777777" w:rsidTr="00B40C66">
        <w:tc>
          <w:tcPr>
            <w:tcW w:w="3260" w:type="dxa"/>
          </w:tcPr>
          <w:p w14:paraId="5DA1AA14" w14:textId="19839DED" w:rsidR="00166D94" w:rsidRPr="001A6107" w:rsidRDefault="00166D94" w:rsidP="00B40C66">
            <w:pPr>
              <w:rPr>
                <w:b/>
                <w:bCs w:val="0"/>
                <w:sz w:val="20"/>
                <w:szCs w:val="18"/>
              </w:rPr>
            </w:pPr>
            <w:r w:rsidRPr="001A6107">
              <w:rPr>
                <w:b/>
                <w:bCs w:val="0"/>
                <w:sz w:val="20"/>
                <w:szCs w:val="18"/>
              </w:rPr>
              <w:t>Lightsource account</w:t>
            </w:r>
          </w:p>
        </w:tc>
        <w:tc>
          <w:tcPr>
            <w:tcW w:w="4344" w:type="dxa"/>
          </w:tcPr>
          <w:p w14:paraId="1E06B99A" w14:textId="77777777" w:rsidR="00166D94" w:rsidRDefault="00166D94" w:rsidP="00B40C66">
            <w:pPr>
              <w:rPr>
                <w:sz w:val="20"/>
                <w:szCs w:val="18"/>
              </w:rPr>
            </w:pPr>
          </w:p>
        </w:tc>
        <w:tc>
          <w:tcPr>
            <w:tcW w:w="1269" w:type="dxa"/>
          </w:tcPr>
          <w:p w14:paraId="030B17D9" w14:textId="77777777" w:rsidR="00166D94" w:rsidRDefault="00166D94" w:rsidP="00B40C66">
            <w:pPr>
              <w:jc w:val="right"/>
              <w:rPr>
                <w:sz w:val="20"/>
                <w:szCs w:val="18"/>
              </w:rPr>
            </w:pPr>
          </w:p>
        </w:tc>
      </w:tr>
      <w:tr w:rsidR="00166D94" w14:paraId="0DB7EC96" w14:textId="77777777" w:rsidTr="00B40C66">
        <w:tc>
          <w:tcPr>
            <w:tcW w:w="3260" w:type="dxa"/>
          </w:tcPr>
          <w:p w14:paraId="003AE40A" w14:textId="12070472" w:rsidR="00166D94" w:rsidRPr="00166D94" w:rsidRDefault="00166D94" w:rsidP="00B40C66">
            <w:pPr>
              <w:rPr>
                <w:sz w:val="20"/>
                <w:szCs w:val="18"/>
              </w:rPr>
            </w:pPr>
            <w:r>
              <w:rPr>
                <w:sz w:val="20"/>
                <w:szCs w:val="18"/>
              </w:rPr>
              <w:t>HSBC</w:t>
            </w:r>
          </w:p>
        </w:tc>
        <w:tc>
          <w:tcPr>
            <w:tcW w:w="4344" w:type="dxa"/>
          </w:tcPr>
          <w:p w14:paraId="6E4AF92B" w14:textId="55DA14C3" w:rsidR="00166D94" w:rsidRDefault="00166D94" w:rsidP="00B40C66">
            <w:pPr>
              <w:rPr>
                <w:sz w:val="20"/>
                <w:szCs w:val="18"/>
              </w:rPr>
            </w:pPr>
            <w:r>
              <w:rPr>
                <w:sz w:val="20"/>
                <w:szCs w:val="18"/>
              </w:rPr>
              <w:t>Bank charges</w:t>
            </w:r>
          </w:p>
        </w:tc>
        <w:tc>
          <w:tcPr>
            <w:tcW w:w="1269" w:type="dxa"/>
          </w:tcPr>
          <w:p w14:paraId="4D45E6E6" w14:textId="5589DE94" w:rsidR="00166D94" w:rsidRDefault="00C7161C" w:rsidP="00B40C66">
            <w:pPr>
              <w:jc w:val="right"/>
              <w:rPr>
                <w:sz w:val="20"/>
                <w:szCs w:val="18"/>
              </w:rPr>
            </w:pPr>
            <w:r>
              <w:rPr>
                <w:sz w:val="20"/>
                <w:szCs w:val="18"/>
              </w:rPr>
              <w:t>11.60</w:t>
            </w:r>
          </w:p>
        </w:tc>
      </w:tr>
      <w:tr w:rsidR="0038643C" w:rsidRPr="0038643C" w14:paraId="6172BC68" w14:textId="77777777" w:rsidTr="00B40C66">
        <w:tc>
          <w:tcPr>
            <w:tcW w:w="3260" w:type="dxa"/>
          </w:tcPr>
          <w:p w14:paraId="5567F07D" w14:textId="77777777" w:rsidR="0038643C" w:rsidRPr="0038643C" w:rsidRDefault="0038643C" w:rsidP="00B40C66">
            <w:pPr>
              <w:rPr>
                <w:b/>
                <w:bCs w:val="0"/>
                <w:sz w:val="20"/>
                <w:szCs w:val="18"/>
              </w:rPr>
            </w:pPr>
          </w:p>
        </w:tc>
        <w:tc>
          <w:tcPr>
            <w:tcW w:w="4344" w:type="dxa"/>
          </w:tcPr>
          <w:p w14:paraId="0F81C7CD" w14:textId="77777777" w:rsidR="0038643C" w:rsidRPr="0038643C" w:rsidRDefault="0038643C" w:rsidP="0038643C">
            <w:pPr>
              <w:jc w:val="right"/>
              <w:rPr>
                <w:b/>
                <w:bCs w:val="0"/>
                <w:sz w:val="20"/>
                <w:szCs w:val="18"/>
              </w:rPr>
            </w:pPr>
            <w:r w:rsidRPr="0038643C">
              <w:rPr>
                <w:b/>
                <w:bCs w:val="0"/>
                <w:sz w:val="20"/>
                <w:szCs w:val="18"/>
              </w:rPr>
              <w:t>TOTAL</w:t>
            </w:r>
          </w:p>
        </w:tc>
        <w:tc>
          <w:tcPr>
            <w:tcW w:w="1269" w:type="dxa"/>
          </w:tcPr>
          <w:p w14:paraId="00DAB587" w14:textId="38D55072" w:rsidR="0038643C" w:rsidRPr="0038643C" w:rsidRDefault="00C7161C" w:rsidP="00B40C66">
            <w:pPr>
              <w:jc w:val="right"/>
              <w:rPr>
                <w:b/>
                <w:bCs w:val="0"/>
                <w:sz w:val="20"/>
                <w:szCs w:val="18"/>
              </w:rPr>
            </w:pPr>
            <w:r>
              <w:rPr>
                <w:b/>
                <w:bCs w:val="0"/>
                <w:sz w:val="20"/>
                <w:szCs w:val="18"/>
              </w:rPr>
              <w:t>11.60</w:t>
            </w:r>
          </w:p>
        </w:tc>
      </w:tr>
    </w:tbl>
    <w:p w14:paraId="4D9C71DF" w14:textId="05C95228" w:rsidR="00166D94" w:rsidRDefault="00166D94" w:rsidP="00390F95">
      <w:pPr>
        <w:rPr>
          <w:sz w:val="20"/>
          <w:szCs w:val="18"/>
        </w:rPr>
      </w:pPr>
    </w:p>
    <w:p w14:paraId="1761695A" w14:textId="77777777" w:rsidR="00166D94" w:rsidRPr="00390F95" w:rsidRDefault="00166D94" w:rsidP="00390F95">
      <w:pPr>
        <w:rPr>
          <w:sz w:val="20"/>
          <w:szCs w:val="18"/>
        </w:rPr>
      </w:pPr>
    </w:p>
    <w:p w14:paraId="5ADA1A04" w14:textId="7AEBCDF7" w:rsidR="00DE47CE" w:rsidRDefault="00390F95" w:rsidP="00997CA4">
      <w:pPr>
        <w:pStyle w:val="ListParagraph"/>
        <w:numPr>
          <w:ilvl w:val="0"/>
          <w:numId w:val="8"/>
        </w:numPr>
        <w:rPr>
          <w:sz w:val="20"/>
          <w:szCs w:val="18"/>
        </w:rPr>
      </w:pPr>
      <w:r w:rsidRPr="00997CA4">
        <w:rPr>
          <w:sz w:val="20"/>
          <w:szCs w:val="18"/>
        </w:rPr>
        <w:t xml:space="preserve">It was PROPOSED, SECONDED and AGREED that the </w:t>
      </w:r>
      <w:r w:rsidR="00CF09A1" w:rsidRPr="00997CA4">
        <w:rPr>
          <w:sz w:val="20"/>
          <w:szCs w:val="18"/>
        </w:rPr>
        <w:t xml:space="preserve">bank reconciliations </w:t>
      </w:r>
      <w:r w:rsidR="00997CA4">
        <w:rPr>
          <w:sz w:val="20"/>
          <w:szCs w:val="18"/>
        </w:rPr>
        <w:t>from October to December 2022 be APPROVED.</w:t>
      </w:r>
    </w:p>
    <w:p w14:paraId="2650DEBD" w14:textId="5A28023B" w:rsidR="002D5160" w:rsidRPr="008B3EFB" w:rsidRDefault="008B3EFB" w:rsidP="002D5160">
      <w:pPr>
        <w:pStyle w:val="ListParagraph"/>
        <w:numPr>
          <w:ilvl w:val="0"/>
          <w:numId w:val="8"/>
        </w:numPr>
        <w:rPr>
          <w:sz w:val="20"/>
          <w:szCs w:val="18"/>
        </w:rPr>
      </w:pPr>
      <w:r>
        <w:rPr>
          <w:sz w:val="20"/>
          <w:szCs w:val="18"/>
        </w:rPr>
        <w:t xml:space="preserve">It was </w:t>
      </w:r>
      <w:r w:rsidRPr="008B3EFB">
        <w:rPr>
          <w:sz w:val="20"/>
          <w:szCs w:val="18"/>
        </w:rPr>
        <w:t>PROPOSED</w:t>
      </w:r>
      <w:r>
        <w:rPr>
          <w:sz w:val="20"/>
          <w:szCs w:val="18"/>
        </w:rPr>
        <w:t xml:space="preserve">, </w:t>
      </w:r>
      <w:r w:rsidRPr="008B3EFB">
        <w:rPr>
          <w:sz w:val="20"/>
          <w:szCs w:val="18"/>
        </w:rPr>
        <w:t>SECONDED</w:t>
      </w:r>
      <w:r>
        <w:rPr>
          <w:sz w:val="20"/>
          <w:szCs w:val="18"/>
        </w:rPr>
        <w:t xml:space="preserve"> and </w:t>
      </w:r>
      <w:r w:rsidRPr="008B3EFB">
        <w:rPr>
          <w:sz w:val="20"/>
          <w:szCs w:val="18"/>
        </w:rPr>
        <w:t>AGREED</w:t>
      </w:r>
      <w:r>
        <w:rPr>
          <w:sz w:val="20"/>
          <w:szCs w:val="18"/>
        </w:rPr>
        <w:t xml:space="preserve"> that income and expenditure from 1 April to 31 December 2022 be APPROVED.</w:t>
      </w:r>
    </w:p>
    <w:p w14:paraId="32CD0E42" w14:textId="77777777" w:rsidR="006044CC" w:rsidRPr="006044CC" w:rsidRDefault="006044CC" w:rsidP="006044CC">
      <w:pPr>
        <w:rPr>
          <w:sz w:val="20"/>
          <w:szCs w:val="18"/>
        </w:rPr>
      </w:pPr>
    </w:p>
    <w:p w14:paraId="7FA8C9EC" w14:textId="5F215640" w:rsidR="003B3918" w:rsidRPr="003B3918" w:rsidRDefault="008B3EFB" w:rsidP="003B3918">
      <w:pPr>
        <w:pStyle w:val="ListParagraph"/>
        <w:numPr>
          <w:ilvl w:val="2"/>
          <w:numId w:val="3"/>
        </w:numPr>
        <w:rPr>
          <w:b/>
          <w:bCs w:val="0"/>
          <w:sz w:val="20"/>
          <w:szCs w:val="18"/>
        </w:rPr>
      </w:pPr>
      <w:r>
        <w:rPr>
          <w:b/>
          <w:bCs w:val="0"/>
          <w:sz w:val="20"/>
          <w:szCs w:val="18"/>
        </w:rPr>
        <w:t>Budget and Precept 2023/2024</w:t>
      </w:r>
    </w:p>
    <w:p w14:paraId="09575BAC" w14:textId="3C946C4B" w:rsidR="003B3918" w:rsidRPr="008B3EFB" w:rsidRDefault="00390F95" w:rsidP="008B3EFB">
      <w:pPr>
        <w:rPr>
          <w:sz w:val="20"/>
          <w:szCs w:val="18"/>
        </w:rPr>
      </w:pPr>
      <w:r w:rsidRPr="008B3EFB">
        <w:rPr>
          <w:sz w:val="20"/>
          <w:szCs w:val="18"/>
        </w:rPr>
        <w:t>Member</w:t>
      </w:r>
      <w:r w:rsidR="009304D3" w:rsidRPr="008B3EFB">
        <w:rPr>
          <w:sz w:val="20"/>
          <w:szCs w:val="18"/>
        </w:rPr>
        <w:t>s</w:t>
      </w:r>
      <w:r w:rsidRPr="008B3EFB">
        <w:rPr>
          <w:sz w:val="20"/>
          <w:szCs w:val="18"/>
        </w:rPr>
        <w:t xml:space="preserve"> considered </w:t>
      </w:r>
      <w:r w:rsidR="001A6107" w:rsidRPr="008B3EFB">
        <w:rPr>
          <w:sz w:val="20"/>
          <w:szCs w:val="18"/>
        </w:rPr>
        <w:t xml:space="preserve">for approval the </w:t>
      </w:r>
      <w:r w:rsidR="008B3EFB">
        <w:rPr>
          <w:sz w:val="20"/>
          <w:szCs w:val="18"/>
        </w:rPr>
        <w:t>budget and precept for the fiscal year 2023/2024.</w:t>
      </w:r>
    </w:p>
    <w:p w14:paraId="77648F8D" w14:textId="349F4432" w:rsidR="00390F95" w:rsidRDefault="005C329A" w:rsidP="00390F95">
      <w:pPr>
        <w:rPr>
          <w:sz w:val="20"/>
          <w:szCs w:val="18"/>
        </w:rPr>
      </w:pPr>
      <w:r>
        <w:rPr>
          <w:sz w:val="20"/>
          <w:szCs w:val="18"/>
        </w:rPr>
        <w:t xml:space="preserve">It was </w:t>
      </w:r>
      <w:r w:rsidRPr="005C329A">
        <w:rPr>
          <w:sz w:val="20"/>
          <w:szCs w:val="18"/>
        </w:rPr>
        <w:t>PROPOSED</w:t>
      </w:r>
      <w:r>
        <w:rPr>
          <w:sz w:val="20"/>
          <w:szCs w:val="18"/>
        </w:rPr>
        <w:t xml:space="preserve">, </w:t>
      </w:r>
      <w:r w:rsidRPr="005C329A">
        <w:rPr>
          <w:sz w:val="20"/>
          <w:szCs w:val="18"/>
        </w:rPr>
        <w:t>SECONDED</w:t>
      </w:r>
      <w:r>
        <w:rPr>
          <w:sz w:val="20"/>
          <w:szCs w:val="18"/>
        </w:rPr>
        <w:t xml:space="preserve"> and AGREED </w:t>
      </w:r>
      <w:r w:rsidR="001A6107">
        <w:rPr>
          <w:sz w:val="20"/>
          <w:szCs w:val="18"/>
        </w:rPr>
        <w:t>that</w:t>
      </w:r>
      <w:r w:rsidR="008B3EFB">
        <w:rPr>
          <w:sz w:val="20"/>
          <w:szCs w:val="18"/>
        </w:rPr>
        <w:t xml:space="preserve"> the following be APPROVED:</w:t>
      </w:r>
    </w:p>
    <w:p w14:paraId="727C850F" w14:textId="4452FF8B" w:rsidR="008B3EFB" w:rsidRDefault="008B3EFB" w:rsidP="008B3EFB">
      <w:pPr>
        <w:pStyle w:val="ListParagraph"/>
        <w:numPr>
          <w:ilvl w:val="0"/>
          <w:numId w:val="9"/>
        </w:numPr>
        <w:rPr>
          <w:sz w:val="20"/>
          <w:szCs w:val="18"/>
        </w:rPr>
      </w:pPr>
      <w:r>
        <w:rPr>
          <w:sz w:val="20"/>
          <w:szCs w:val="18"/>
        </w:rPr>
        <w:lastRenderedPageBreak/>
        <w:t>The precept be set at £</w:t>
      </w:r>
      <w:r w:rsidR="006D5F22">
        <w:rPr>
          <w:sz w:val="20"/>
          <w:szCs w:val="18"/>
        </w:rPr>
        <w:t>6,500.00</w:t>
      </w:r>
      <w:r w:rsidR="00FB1909">
        <w:rPr>
          <w:sz w:val="20"/>
          <w:szCs w:val="18"/>
        </w:rPr>
        <w:t>,</w:t>
      </w:r>
      <w:r w:rsidR="006D5F22">
        <w:rPr>
          <w:sz w:val="20"/>
          <w:szCs w:val="18"/>
        </w:rPr>
        <w:t xml:space="preserve"> an increase of </w:t>
      </w:r>
      <w:r w:rsidR="00384E42">
        <w:rPr>
          <w:sz w:val="20"/>
          <w:szCs w:val="18"/>
        </w:rPr>
        <w:t>8.</w:t>
      </w:r>
      <w:r w:rsidR="006D5F22">
        <w:rPr>
          <w:sz w:val="20"/>
          <w:szCs w:val="18"/>
        </w:rPr>
        <w:t>9%</w:t>
      </w:r>
      <w:r w:rsidR="00FB1909">
        <w:rPr>
          <w:sz w:val="20"/>
          <w:szCs w:val="18"/>
        </w:rPr>
        <w:t xml:space="preserve"> </w:t>
      </w:r>
      <w:r w:rsidR="006D5F22">
        <w:rPr>
          <w:sz w:val="20"/>
          <w:szCs w:val="18"/>
        </w:rPr>
        <w:t>on last year</w:t>
      </w:r>
      <w:r w:rsidR="00FB1909">
        <w:rPr>
          <w:sz w:val="20"/>
          <w:szCs w:val="18"/>
        </w:rPr>
        <w:t xml:space="preserve">. This represents £1.99 for middle band council tax payers.  </w:t>
      </w:r>
    </w:p>
    <w:p w14:paraId="476E1D5B" w14:textId="3F2250BC" w:rsidR="008B3EFB" w:rsidRDefault="008B3EFB" w:rsidP="008B3EFB">
      <w:pPr>
        <w:pStyle w:val="ListParagraph"/>
        <w:numPr>
          <w:ilvl w:val="0"/>
          <w:numId w:val="9"/>
        </w:numPr>
        <w:rPr>
          <w:sz w:val="20"/>
          <w:szCs w:val="18"/>
        </w:rPr>
      </w:pPr>
      <w:r>
        <w:rPr>
          <w:sz w:val="20"/>
          <w:szCs w:val="18"/>
        </w:rPr>
        <w:t>The budget for the Parish Council be set at £</w:t>
      </w:r>
      <w:r w:rsidR="00384E42">
        <w:rPr>
          <w:sz w:val="20"/>
          <w:szCs w:val="18"/>
        </w:rPr>
        <w:t>7,196</w:t>
      </w:r>
      <w:r w:rsidR="00C80626">
        <w:rPr>
          <w:sz w:val="20"/>
          <w:szCs w:val="18"/>
        </w:rPr>
        <w:t>.</w:t>
      </w:r>
    </w:p>
    <w:p w14:paraId="000B2B82" w14:textId="228022F3" w:rsidR="008B3EFB" w:rsidRPr="00E25F01" w:rsidRDefault="008B3EFB" w:rsidP="00384E42">
      <w:pPr>
        <w:pStyle w:val="ListParagraph"/>
        <w:numPr>
          <w:ilvl w:val="0"/>
          <w:numId w:val="9"/>
        </w:numPr>
        <w:rPr>
          <w:sz w:val="20"/>
          <w:szCs w:val="18"/>
        </w:rPr>
      </w:pPr>
      <w:r>
        <w:rPr>
          <w:sz w:val="20"/>
          <w:szCs w:val="18"/>
        </w:rPr>
        <w:t>The budget for Lightsource be set at £</w:t>
      </w:r>
      <w:r w:rsidR="00384E42">
        <w:rPr>
          <w:sz w:val="20"/>
          <w:szCs w:val="18"/>
        </w:rPr>
        <w:t>15,490</w:t>
      </w:r>
      <w:r w:rsidR="00C80626" w:rsidRPr="00E25F01">
        <w:rPr>
          <w:sz w:val="20"/>
          <w:szCs w:val="18"/>
        </w:rPr>
        <w:t>.</w:t>
      </w:r>
      <w:r w:rsidRPr="00E25F01">
        <w:rPr>
          <w:sz w:val="20"/>
          <w:szCs w:val="18"/>
        </w:rPr>
        <w:t xml:space="preserve">       </w:t>
      </w:r>
    </w:p>
    <w:p w14:paraId="7C7E302E" w14:textId="77777777" w:rsidR="00FF2B08" w:rsidRPr="00390F95" w:rsidRDefault="00FF2B08" w:rsidP="00390F95">
      <w:pPr>
        <w:rPr>
          <w:sz w:val="20"/>
          <w:szCs w:val="18"/>
        </w:rPr>
      </w:pPr>
    </w:p>
    <w:p w14:paraId="32A01A8D" w14:textId="78FDDD3B" w:rsidR="00DF5AF6" w:rsidRDefault="008B3EFB" w:rsidP="00DF5AF6">
      <w:pPr>
        <w:pStyle w:val="ListParagraph"/>
        <w:numPr>
          <w:ilvl w:val="2"/>
          <w:numId w:val="3"/>
        </w:numPr>
        <w:rPr>
          <w:b/>
          <w:bCs w:val="0"/>
          <w:sz w:val="20"/>
          <w:szCs w:val="18"/>
        </w:rPr>
      </w:pPr>
      <w:r>
        <w:rPr>
          <w:b/>
          <w:bCs w:val="0"/>
          <w:sz w:val="20"/>
          <w:szCs w:val="18"/>
        </w:rPr>
        <w:t>Community Event</w:t>
      </w:r>
    </w:p>
    <w:p w14:paraId="347CB5C1" w14:textId="77777777" w:rsidR="00FB1909" w:rsidRDefault="00FB1909" w:rsidP="00A46AC8">
      <w:pPr>
        <w:rPr>
          <w:sz w:val="20"/>
          <w:szCs w:val="18"/>
        </w:rPr>
      </w:pPr>
      <w:r>
        <w:rPr>
          <w:sz w:val="20"/>
          <w:szCs w:val="18"/>
        </w:rPr>
        <w:t xml:space="preserve">Given the general advice that the King’s Coronation should be “low key” </w:t>
      </w:r>
      <w:r w:rsidR="008B3EFB" w:rsidRPr="008B3EFB">
        <w:rPr>
          <w:sz w:val="20"/>
          <w:szCs w:val="18"/>
        </w:rPr>
        <w:t>Members</w:t>
      </w:r>
      <w:r w:rsidR="008B3EFB">
        <w:rPr>
          <w:sz w:val="20"/>
          <w:szCs w:val="18"/>
        </w:rPr>
        <w:t xml:space="preserve"> </w:t>
      </w:r>
      <w:r>
        <w:rPr>
          <w:sz w:val="20"/>
          <w:szCs w:val="18"/>
        </w:rPr>
        <w:t>agreed not to organise an event over the Coronation weekend.</w:t>
      </w:r>
    </w:p>
    <w:p w14:paraId="179598B8" w14:textId="77777777" w:rsidR="00FB1909" w:rsidRDefault="00FB1909" w:rsidP="00A46AC8">
      <w:pPr>
        <w:rPr>
          <w:sz w:val="20"/>
          <w:szCs w:val="18"/>
        </w:rPr>
      </w:pPr>
    </w:p>
    <w:p w14:paraId="61153BE9" w14:textId="32C8334E" w:rsidR="00A46AC8" w:rsidRDefault="001B1C2E" w:rsidP="00A46AC8">
      <w:pPr>
        <w:rPr>
          <w:sz w:val="20"/>
          <w:szCs w:val="18"/>
        </w:rPr>
      </w:pPr>
      <w:r>
        <w:rPr>
          <w:sz w:val="20"/>
          <w:szCs w:val="18"/>
        </w:rPr>
        <w:t xml:space="preserve">Following the success of the Jubilee Picnic in 2022, </w:t>
      </w:r>
      <w:r w:rsidR="00FB1909">
        <w:rPr>
          <w:sz w:val="20"/>
          <w:szCs w:val="18"/>
        </w:rPr>
        <w:t xml:space="preserve">Members </w:t>
      </w:r>
      <w:r w:rsidR="008B3EFB">
        <w:rPr>
          <w:sz w:val="20"/>
          <w:szCs w:val="18"/>
        </w:rPr>
        <w:t xml:space="preserve">considered whether the </w:t>
      </w:r>
      <w:r w:rsidR="008B3EFB" w:rsidRPr="008B3EFB">
        <w:rPr>
          <w:sz w:val="20"/>
          <w:szCs w:val="18"/>
        </w:rPr>
        <w:t>Parish Council</w:t>
      </w:r>
      <w:r w:rsidR="008B3EFB">
        <w:rPr>
          <w:sz w:val="20"/>
          <w:szCs w:val="18"/>
        </w:rPr>
        <w:t xml:space="preserve"> should facilitate a co</w:t>
      </w:r>
      <w:r w:rsidR="006D5F22">
        <w:rPr>
          <w:sz w:val="20"/>
          <w:szCs w:val="18"/>
        </w:rPr>
        <w:t xml:space="preserve">mmunity event later in the year. </w:t>
      </w:r>
      <w:r w:rsidR="00FB1909">
        <w:rPr>
          <w:sz w:val="20"/>
          <w:szCs w:val="18"/>
        </w:rPr>
        <w:t>It was suggested that t</w:t>
      </w:r>
      <w:r w:rsidR="00BA308B">
        <w:rPr>
          <w:sz w:val="20"/>
          <w:szCs w:val="18"/>
        </w:rPr>
        <w:t xml:space="preserve">he </w:t>
      </w:r>
      <w:r w:rsidR="00C80626">
        <w:rPr>
          <w:sz w:val="20"/>
          <w:szCs w:val="18"/>
        </w:rPr>
        <w:t>P</w:t>
      </w:r>
      <w:r w:rsidR="00BA308B">
        <w:rPr>
          <w:sz w:val="20"/>
          <w:szCs w:val="18"/>
        </w:rPr>
        <w:t xml:space="preserve">arish </w:t>
      </w:r>
      <w:r w:rsidR="00C80626">
        <w:rPr>
          <w:sz w:val="20"/>
          <w:szCs w:val="18"/>
        </w:rPr>
        <w:t>C</w:t>
      </w:r>
      <w:r w:rsidR="00BA308B">
        <w:rPr>
          <w:sz w:val="20"/>
          <w:szCs w:val="18"/>
        </w:rPr>
        <w:t>ouncil could host an event</w:t>
      </w:r>
      <w:r w:rsidR="004D4598">
        <w:rPr>
          <w:sz w:val="20"/>
          <w:szCs w:val="18"/>
        </w:rPr>
        <w:t>, such as a picnic,</w:t>
      </w:r>
      <w:r w:rsidR="00BA308B">
        <w:rPr>
          <w:sz w:val="20"/>
          <w:szCs w:val="18"/>
        </w:rPr>
        <w:t xml:space="preserve"> at each of the </w:t>
      </w:r>
      <w:r w:rsidR="00FB1909">
        <w:rPr>
          <w:sz w:val="20"/>
          <w:szCs w:val="18"/>
        </w:rPr>
        <w:t xml:space="preserve">four </w:t>
      </w:r>
      <w:r w:rsidR="00BA308B">
        <w:rPr>
          <w:sz w:val="20"/>
          <w:szCs w:val="18"/>
        </w:rPr>
        <w:t>villages, one each year.</w:t>
      </w:r>
      <w:r w:rsidR="00FB1909">
        <w:rPr>
          <w:sz w:val="20"/>
          <w:szCs w:val="18"/>
        </w:rPr>
        <w:t xml:space="preserve"> </w:t>
      </w:r>
      <w:r w:rsidR="00A46AC8">
        <w:rPr>
          <w:sz w:val="20"/>
          <w:szCs w:val="18"/>
        </w:rPr>
        <w:t xml:space="preserve">It was </w:t>
      </w:r>
      <w:r w:rsidR="00A46AC8" w:rsidRPr="00A46AC8">
        <w:rPr>
          <w:sz w:val="20"/>
          <w:szCs w:val="18"/>
        </w:rPr>
        <w:t>PROPOSED</w:t>
      </w:r>
      <w:r w:rsidR="00A46AC8">
        <w:rPr>
          <w:sz w:val="20"/>
          <w:szCs w:val="18"/>
        </w:rPr>
        <w:t xml:space="preserve">, </w:t>
      </w:r>
      <w:r w:rsidR="00A46AC8" w:rsidRPr="00A46AC8">
        <w:rPr>
          <w:sz w:val="20"/>
          <w:szCs w:val="18"/>
        </w:rPr>
        <w:t>SECONDED</w:t>
      </w:r>
      <w:r w:rsidR="00A46AC8">
        <w:rPr>
          <w:sz w:val="20"/>
          <w:szCs w:val="18"/>
        </w:rPr>
        <w:t xml:space="preserve"> and </w:t>
      </w:r>
      <w:r w:rsidR="00A46AC8" w:rsidRPr="00A46AC8">
        <w:rPr>
          <w:sz w:val="20"/>
          <w:szCs w:val="18"/>
        </w:rPr>
        <w:t>AGREED</w:t>
      </w:r>
      <w:r w:rsidR="00A46AC8">
        <w:rPr>
          <w:sz w:val="20"/>
          <w:szCs w:val="18"/>
        </w:rPr>
        <w:t xml:space="preserve"> </w:t>
      </w:r>
      <w:r w:rsidR="004D4598">
        <w:rPr>
          <w:sz w:val="20"/>
          <w:szCs w:val="18"/>
        </w:rPr>
        <w:t xml:space="preserve">that Cllr. Paul Harrison would put a note in the Village Views and </w:t>
      </w:r>
      <w:r w:rsidR="00582DDF">
        <w:rPr>
          <w:sz w:val="20"/>
          <w:szCs w:val="18"/>
        </w:rPr>
        <w:t xml:space="preserve">on </w:t>
      </w:r>
      <w:r w:rsidR="004D4598">
        <w:rPr>
          <w:sz w:val="20"/>
          <w:szCs w:val="18"/>
        </w:rPr>
        <w:t>Facebook</w:t>
      </w:r>
      <w:r w:rsidR="00DC212F">
        <w:rPr>
          <w:sz w:val="20"/>
          <w:szCs w:val="18"/>
        </w:rPr>
        <w:t xml:space="preserve"> and ask for feedback</w:t>
      </w:r>
      <w:r w:rsidR="004D4598">
        <w:rPr>
          <w:sz w:val="20"/>
          <w:szCs w:val="18"/>
        </w:rPr>
        <w:t xml:space="preserve"> to try to ascertain whether the community would </w:t>
      </w:r>
      <w:r w:rsidR="00FB1909">
        <w:rPr>
          <w:sz w:val="20"/>
          <w:szCs w:val="18"/>
        </w:rPr>
        <w:t xml:space="preserve">support </w:t>
      </w:r>
      <w:r w:rsidR="00334FA1">
        <w:rPr>
          <w:sz w:val="20"/>
          <w:szCs w:val="18"/>
        </w:rPr>
        <w:t>this. Willing helpers will be needed and suitable locations will need to be found.</w:t>
      </w:r>
    </w:p>
    <w:p w14:paraId="30F708EC" w14:textId="77777777" w:rsidR="00D52B99" w:rsidRPr="00DF5AF6" w:rsidRDefault="00D52B99" w:rsidP="00DF5AF6">
      <w:pPr>
        <w:rPr>
          <w:sz w:val="20"/>
          <w:szCs w:val="18"/>
        </w:rPr>
      </w:pPr>
    </w:p>
    <w:p w14:paraId="20F2986B" w14:textId="17676EF5" w:rsidR="008B3EFB" w:rsidRDefault="008B3EFB" w:rsidP="003345F1">
      <w:pPr>
        <w:pStyle w:val="ListParagraph"/>
        <w:numPr>
          <w:ilvl w:val="2"/>
          <w:numId w:val="3"/>
        </w:numPr>
        <w:rPr>
          <w:b/>
          <w:bCs w:val="0"/>
          <w:sz w:val="20"/>
          <w:szCs w:val="18"/>
        </w:rPr>
      </w:pPr>
      <w:r>
        <w:rPr>
          <w:b/>
          <w:bCs w:val="0"/>
          <w:sz w:val="20"/>
          <w:szCs w:val="18"/>
        </w:rPr>
        <w:t>Defibrillators</w:t>
      </w:r>
    </w:p>
    <w:p w14:paraId="76186D84" w14:textId="1E7C0333" w:rsidR="008B3EFB" w:rsidRDefault="008B3EFB" w:rsidP="008B3EFB">
      <w:pPr>
        <w:rPr>
          <w:sz w:val="20"/>
          <w:szCs w:val="18"/>
        </w:rPr>
      </w:pPr>
      <w:r>
        <w:rPr>
          <w:sz w:val="20"/>
          <w:szCs w:val="18"/>
        </w:rPr>
        <w:t>Members considered for retrospective approval the purchase of 3 defibrillators</w:t>
      </w:r>
      <w:r w:rsidR="004F2ABB">
        <w:rPr>
          <w:sz w:val="20"/>
          <w:szCs w:val="18"/>
        </w:rPr>
        <w:t xml:space="preserve"> and </w:t>
      </w:r>
      <w:r w:rsidR="00334FA1">
        <w:rPr>
          <w:sz w:val="20"/>
          <w:szCs w:val="18"/>
        </w:rPr>
        <w:t xml:space="preserve">cabinets </w:t>
      </w:r>
      <w:r w:rsidR="004F2ABB">
        <w:rPr>
          <w:sz w:val="20"/>
          <w:szCs w:val="18"/>
        </w:rPr>
        <w:t>to replace existing units</w:t>
      </w:r>
      <w:r w:rsidR="00334FA1">
        <w:rPr>
          <w:sz w:val="20"/>
          <w:szCs w:val="18"/>
        </w:rPr>
        <w:t>,</w:t>
      </w:r>
      <w:r w:rsidR="004F2ABB">
        <w:rPr>
          <w:sz w:val="20"/>
          <w:szCs w:val="18"/>
        </w:rPr>
        <w:t xml:space="preserve"> initially agreed in July 2022. </w:t>
      </w:r>
      <w:r w:rsidR="00334FA1">
        <w:rPr>
          <w:sz w:val="20"/>
          <w:szCs w:val="18"/>
        </w:rPr>
        <w:t>Prices</w:t>
      </w:r>
      <w:r w:rsidR="004F2ABB">
        <w:rPr>
          <w:sz w:val="20"/>
          <w:szCs w:val="18"/>
        </w:rPr>
        <w:t xml:space="preserve"> had been compared </w:t>
      </w:r>
      <w:r w:rsidR="00334FA1">
        <w:rPr>
          <w:sz w:val="20"/>
          <w:szCs w:val="18"/>
        </w:rPr>
        <w:t xml:space="preserve">and </w:t>
      </w:r>
      <w:r w:rsidR="004F2ABB">
        <w:rPr>
          <w:sz w:val="20"/>
          <w:szCs w:val="18"/>
        </w:rPr>
        <w:t xml:space="preserve">the serious consequences of not replacing existing units led to the </w:t>
      </w:r>
      <w:r w:rsidR="004F2ABB" w:rsidRPr="004F2ABB">
        <w:rPr>
          <w:sz w:val="20"/>
          <w:szCs w:val="18"/>
        </w:rPr>
        <w:t>Parish Council</w:t>
      </w:r>
      <w:r w:rsidR="004F2ABB">
        <w:rPr>
          <w:sz w:val="20"/>
          <w:szCs w:val="18"/>
        </w:rPr>
        <w:t xml:space="preserve"> plac</w:t>
      </w:r>
      <w:r w:rsidR="00334FA1">
        <w:rPr>
          <w:sz w:val="20"/>
          <w:szCs w:val="18"/>
        </w:rPr>
        <w:t>ing</w:t>
      </w:r>
      <w:r w:rsidR="004F2ABB">
        <w:rPr>
          <w:sz w:val="20"/>
          <w:szCs w:val="18"/>
        </w:rPr>
        <w:t xml:space="preserve"> an order with Med UK Ltd. to carry out immediate replacements</w:t>
      </w:r>
      <w:r w:rsidR="00334FA1">
        <w:rPr>
          <w:sz w:val="20"/>
          <w:szCs w:val="18"/>
        </w:rPr>
        <w:t>. Funds were from the Lightsource ch</w:t>
      </w:r>
      <w:r w:rsidR="003303C0">
        <w:rPr>
          <w:sz w:val="20"/>
          <w:szCs w:val="18"/>
        </w:rPr>
        <w:t>aritable account but</w:t>
      </w:r>
      <w:r w:rsidR="00334FA1">
        <w:rPr>
          <w:sz w:val="20"/>
          <w:szCs w:val="18"/>
        </w:rPr>
        <w:t xml:space="preserve"> </w:t>
      </w:r>
      <w:r w:rsidR="003303C0">
        <w:rPr>
          <w:sz w:val="20"/>
          <w:szCs w:val="18"/>
        </w:rPr>
        <w:t xml:space="preserve">marginally </w:t>
      </w:r>
      <w:r w:rsidR="00334FA1">
        <w:rPr>
          <w:sz w:val="20"/>
          <w:szCs w:val="18"/>
        </w:rPr>
        <w:t>exceed</w:t>
      </w:r>
      <w:r w:rsidR="003303C0">
        <w:rPr>
          <w:sz w:val="20"/>
          <w:szCs w:val="18"/>
        </w:rPr>
        <w:t>ed</w:t>
      </w:r>
      <w:r w:rsidR="00334FA1">
        <w:rPr>
          <w:sz w:val="20"/>
          <w:szCs w:val="18"/>
        </w:rPr>
        <w:t xml:space="preserve"> the limitations of</w:t>
      </w:r>
      <w:r w:rsidR="00D0041E">
        <w:rPr>
          <w:sz w:val="20"/>
          <w:szCs w:val="18"/>
        </w:rPr>
        <w:t xml:space="preserve"> LGA 1972, S137</w:t>
      </w:r>
      <w:r w:rsidR="004F2ABB">
        <w:rPr>
          <w:sz w:val="20"/>
          <w:szCs w:val="18"/>
        </w:rPr>
        <w:t>.</w:t>
      </w:r>
    </w:p>
    <w:p w14:paraId="36BC55BB" w14:textId="022D391D" w:rsidR="004F2ABB" w:rsidRPr="008B3EFB" w:rsidRDefault="004F2ABB" w:rsidP="008B3EFB">
      <w:pPr>
        <w:rPr>
          <w:sz w:val="20"/>
          <w:szCs w:val="18"/>
        </w:rPr>
      </w:pPr>
      <w:r>
        <w:rPr>
          <w:sz w:val="20"/>
          <w:szCs w:val="18"/>
        </w:rPr>
        <w:t xml:space="preserve">It was </w:t>
      </w:r>
      <w:r w:rsidRPr="004F2ABB">
        <w:rPr>
          <w:sz w:val="20"/>
          <w:szCs w:val="18"/>
        </w:rPr>
        <w:t>PROPOSED</w:t>
      </w:r>
      <w:r>
        <w:rPr>
          <w:sz w:val="20"/>
          <w:szCs w:val="18"/>
        </w:rPr>
        <w:t xml:space="preserve">, </w:t>
      </w:r>
      <w:r w:rsidRPr="004F2ABB">
        <w:rPr>
          <w:sz w:val="20"/>
          <w:szCs w:val="18"/>
        </w:rPr>
        <w:t>SECONDED</w:t>
      </w:r>
      <w:r>
        <w:rPr>
          <w:sz w:val="20"/>
          <w:szCs w:val="18"/>
        </w:rPr>
        <w:t xml:space="preserve"> and </w:t>
      </w:r>
      <w:r w:rsidRPr="004F2ABB">
        <w:rPr>
          <w:sz w:val="20"/>
          <w:szCs w:val="18"/>
        </w:rPr>
        <w:t>AGREED</w:t>
      </w:r>
      <w:r>
        <w:rPr>
          <w:sz w:val="20"/>
          <w:szCs w:val="18"/>
        </w:rPr>
        <w:t xml:space="preserve"> that due diligence had been carried out and that the purchase of new defibrillators and accessories at a cost of £4,997 + VAT be retrospectively APPROVED.</w:t>
      </w:r>
    </w:p>
    <w:p w14:paraId="04DD951F" w14:textId="77777777" w:rsidR="008B3EFB" w:rsidRPr="008B3EFB" w:rsidRDefault="008B3EFB" w:rsidP="008B3EFB">
      <w:pPr>
        <w:rPr>
          <w:b/>
          <w:bCs w:val="0"/>
          <w:sz w:val="20"/>
          <w:szCs w:val="18"/>
        </w:rPr>
      </w:pPr>
    </w:p>
    <w:p w14:paraId="645D7D2B" w14:textId="41775F87" w:rsidR="00FD77DA" w:rsidRDefault="00FD77DA" w:rsidP="003345F1">
      <w:pPr>
        <w:pStyle w:val="ListParagraph"/>
        <w:numPr>
          <w:ilvl w:val="2"/>
          <w:numId w:val="3"/>
        </w:numPr>
        <w:rPr>
          <w:b/>
          <w:bCs w:val="0"/>
          <w:sz w:val="20"/>
          <w:szCs w:val="18"/>
        </w:rPr>
      </w:pPr>
      <w:r>
        <w:rPr>
          <w:b/>
          <w:bCs w:val="0"/>
          <w:sz w:val="20"/>
          <w:szCs w:val="18"/>
        </w:rPr>
        <w:t>Civility and Respect</w:t>
      </w:r>
    </w:p>
    <w:p w14:paraId="1B98A453" w14:textId="1D4BB899" w:rsidR="00FD77DA" w:rsidRDefault="00FD77DA" w:rsidP="00FD77DA">
      <w:pPr>
        <w:rPr>
          <w:sz w:val="20"/>
          <w:szCs w:val="18"/>
        </w:rPr>
      </w:pPr>
      <w:r>
        <w:rPr>
          <w:sz w:val="20"/>
          <w:szCs w:val="18"/>
        </w:rPr>
        <w:t>Members considered whether to sign up to the Civility and Respect Pledge promoted by the SLCC</w:t>
      </w:r>
      <w:r w:rsidR="00582DDF">
        <w:rPr>
          <w:sz w:val="20"/>
          <w:szCs w:val="18"/>
        </w:rPr>
        <w:t xml:space="preserve"> which commits the </w:t>
      </w:r>
      <w:r w:rsidR="00582DDF" w:rsidRPr="00582DDF">
        <w:rPr>
          <w:sz w:val="20"/>
          <w:szCs w:val="18"/>
        </w:rPr>
        <w:t>Parish Council</w:t>
      </w:r>
      <w:r w:rsidR="00582DDF">
        <w:rPr>
          <w:sz w:val="20"/>
          <w:szCs w:val="18"/>
        </w:rPr>
        <w:t xml:space="preserve"> to:</w:t>
      </w:r>
    </w:p>
    <w:p w14:paraId="7CF58D6F" w14:textId="2D64DA87" w:rsidR="00582DDF" w:rsidRDefault="00582DDF" w:rsidP="00582DDF">
      <w:pPr>
        <w:pStyle w:val="ListParagraph"/>
        <w:numPr>
          <w:ilvl w:val="0"/>
          <w:numId w:val="13"/>
        </w:numPr>
        <w:rPr>
          <w:sz w:val="20"/>
          <w:szCs w:val="18"/>
        </w:rPr>
      </w:pPr>
      <w:r>
        <w:rPr>
          <w:sz w:val="20"/>
          <w:szCs w:val="18"/>
        </w:rPr>
        <w:t>Treat everyone with civility and respect.</w:t>
      </w:r>
    </w:p>
    <w:p w14:paraId="11203BCC" w14:textId="7E8CE7F2" w:rsidR="00582DDF" w:rsidRDefault="00582DDF" w:rsidP="00582DDF">
      <w:pPr>
        <w:pStyle w:val="ListParagraph"/>
        <w:numPr>
          <w:ilvl w:val="0"/>
          <w:numId w:val="13"/>
        </w:numPr>
        <w:rPr>
          <w:sz w:val="20"/>
          <w:szCs w:val="18"/>
        </w:rPr>
      </w:pPr>
      <w:r>
        <w:rPr>
          <w:sz w:val="20"/>
          <w:szCs w:val="18"/>
        </w:rPr>
        <w:t>Put in place a training programme for councillors and staff.</w:t>
      </w:r>
    </w:p>
    <w:p w14:paraId="7EAB24C6" w14:textId="33A19739" w:rsidR="00582DDF" w:rsidRDefault="00582DDF" w:rsidP="00582DDF">
      <w:pPr>
        <w:pStyle w:val="ListParagraph"/>
        <w:numPr>
          <w:ilvl w:val="0"/>
          <w:numId w:val="13"/>
        </w:numPr>
        <w:rPr>
          <w:sz w:val="20"/>
          <w:szCs w:val="18"/>
        </w:rPr>
      </w:pPr>
      <w:r>
        <w:rPr>
          <w:sz w:val="20"/>
          <w:szCs w:val="18"/>
        </w:rPr>
        <w:t>Councillors sign up to the Code of Conduct.</w:t>
      </w:r>
    </w:p>
    <w:p w14:paraId="59332C97" w14:textId="2F630A7D" w:rsidR="00582DDF" w:rsidRDefault="00582DDF" w:rsidP="00582DDF">
      <w:pPr>
        <w:pStyle w:val="ListParagraph"/>
        <w:numPr>
          <w:ilvl w:val="0"/>
          <w:numId w:val="13"/>
        </w:numPr>
        <w:rPr>
          <w:sz w:val="20"/>
          <w:szCs w:val="18"/>
        </w:rPr>
      </w:pPr>
      <w:r>
        <w:rPr>
          <w:sz w:val="20"/>
          <w:szCs w:val="18"/>
        </w:rPr>
        <w:t>Have good governance arrangements in place, staff contracts and appropriate policies.</w:t>
      </w:r>
    </w:p>
    <w:p w14:paraId="05962139" w14:textId="6FD809E9" w:rsidR="00582DDF" w:rsidRDefault="00582DDF" w:rsidP="00582DDF">
      <w:pPr>
        <w:pStyle w:val="ListParagraph"/>
        <w:numPr>
          <w:ilvl w:val="0"/>
          <w:numId w:val="13"/>
        </w:numPr>
        <w:rPr>
          <w:sz w:val="20"/>
          <w:szCs w:val="18"/>
        </w:rPr>
      </w:pPr>
      <w:r>
        <w:rPr>
          <w:sz w:val="20"/>
          <w:szCs w:val="18"/>
        </w:rPr>
        <w:t>To seek professional assistance to deal with any civility and respect issues that may arise.</w:t>
      </w:r>
    </w:p>
    <w:p w14:paraId="4E011F4A" w14:textId="5152AAD2" w:rsidR="00582DDF" w:rsidRDefault="00582DDF" w:rsidP="00582DDF">
      <w:pPr>
        <w:pStyle w:val="ListParagraph"/>
        <w:numPr>
          <w:ilvl w:val="0"/>
          <w:numId w:val="13"/>
        </w:numPr>
        <w:rPr>
          <w:sz w:val="20"/>
          <w:szCs w:val="18"/>
        </w:rPr>
      </w:pPr>
      <w:r>
        <w:rPr>
          <w:sz w:val="20"/>
          <w:szCs w:val="18"/>
        </w:rPr>
        <w:t>Commit to calling out bullying and harassment should it occur.</w:t>
      </w:r>
    </w:p>
    <w:p w14:paraId="6B70218A" w14:textId="323BC9D2" w:rsidR="00582DDF" w:rsidRDefault="00582DDF" w:rsidP="00582DDF">
      <w:pPr>
        <w:pStyle w:val="ListParagraph"/>
        <w:numPr>
          <w:ilvl w:val="0"/>
          <w:numId w:val="13"/>
        </w:numPr>
        <w:rPr>
          <w:sz w:val="20"/>
          <w:szCs w:val="18"/>
        </w:rPr>
      </w:pPr>
      <w:r>
        <w:rPr>
          <w:sz w:val="20"/>
          <w:szCs w:val="18"/>
        </w:rPr>
        <w:t>Continue to learn from best practice in the sector.</w:t>
      </w:r>
    </w:p>
    <w:p w14:paraId="3ABA4093" w14:textId="54B4CB96" w:rsidR="00582DDF" w:rsidRPr="00582DDF" w:rsidRDefault="00582DDF" w:rsidP="00582DDF">
      <w:pPr>
        <w:pStyle w:val="ListParagraph"/>
        <w:numPr>
          <w:ilvl w:val="0"/>
          <w:numId w:val="13"/>
        </w:numPr>
        <w:rPr>
          <w:sz w:val="20"/>
          <w:szCs w:val="18"/>
        </w:rPr>
      </w:pPr>
      <w:r>
        <w:rPr>
          <w:sz w:val="20"/>
          <w:szCs w:val="18"/>
        </w:rPr>
        <w:t>Support the continued lobbying a change in legislation to support the Civility and Respect Pledge.</w:t>
      </w:r>
    </w:p>
    <w:p w14:paraId="63264C8C" w14:textId="71615404" w:rsidR="00FD77DA" w:rsidRPr="00CD63F8" w:rsidRDefault="00FD77DA" w:rsidP="00FD77DA">
      <w:pPr>
        <w:rPr>
          <w:sz w:val="20"/>
          <w:szCs w:val="18"/>
        </w:rPr>
      </w:pPr>
      <w:r>
        <w:rPr>
          <w:sz w:val="20"/>
          <w:szCs w:val="18"/>
        </w:rPr>
        <w:t xml:space="preserve">It was </w:t>
      </w:r>
      <w:r w:rsidRPr="00FD77DA">
        <w:rPr>
          <w:sz w:val="20"/>
          <w:szCs w:val="18"/>
        </w:rPr>
        <w:t>PROPOSED</w:t>
      </w:r>
      <w:r>
        <w:rPr>
          <w:sz w:val="20"/>
          <w:szCs w:val="18"/>
        </w:rPr>
        <w:t xml:space="preserve">, </w:t>
      </w:r>
      <w:r w:rsidRPr="00FD77DA">
        <w:rPr>
          <w:sz w:val="20"/>
          <w:szCs w:val="18"/>
        </w:rPr>
        <w:t>SECONDED</w:t>
      </w:r>
      <w:r>
        <w:rPr>
          <w:sz w:val="20"/>
          <w:szCs w:val="18"/>
        </w:rPr>
        <w:t xml:space="preserve"> and </w:t>
      </w:r>
      <w:r w:rsidRPr="00FD77DA">
        <w:rPr>
          <w:sz w:val="20"/>
          <w:szCs w:val="18"/>
        </w:rPr>
        <w:t>AGREED</w:t>
      </w:r>
      <w:r w:rsidR="00445B15">
        <w:rPr>
          <w:sz w:val="20"/>
          <w:szCs w:val="18"/>
        </w:rPr>
        <w:t xml:space="preserve"> to sign up to the Pledge.</w:t>
      </w:r>
    </w:p>
    <w:p w14:paraId="526A2E6B" w14:textId="77777777" w:rsidR="00FD77DA" w:rsidRPr="00FD77DA" w:rsidRDefault="00FD77DA" w:rsidP="00FD77DA">
      <w:pPr>
        <w:rPr>
          <w:color w:val="FF0000"/>
          <w:sz w:val="20"/>
          <w:szCs w:val="18"/>
        </w:rPr>
      </w:pPr>
    </w:p>
    <w:p w14:paraId="2CD84B0E" w14:textId="3F657CA0" w:rsidR="00CD63F8" w:rsidRDefault="00CD63F8" w:rsidP="00FD77DA">
      <w:pPr>
        <w:pStyle w:val="ListParagraph"/>
        <w:numPr>
          <w:ilvl w:val="2"/>
          <w:numId w:val="3"/>
        </w:numPr>
        <w:rPr>
          <w:b/>
          <w:bCs w:val="0"/>
          <w:sz w:val="20"/>
          <w:szCs w:val="18"/>
        </w:rPr>
      </w:pPr>
      <w:r>
        <w:rPr>
          <w:b/>
          <w:bCs w:val="0"/>
          <w:sz w:val="20"/>
          <w:szCs w:val="18"/>
        </w:rPr>
        <w:t>General Power of Competence</w:t>
      </w:r>
    </w:p>
    <w:p w14:paraId="336AE579" w14:textId="6537D2C3" w:rsidR="00CD63F8" w:rsidRPr="00CD63F8" w:rsidRDefault="00CD63F8" w:rsidP="00CD63F8">
      <w:pPr>
        <w:rPr>
          <w:sz w:val="20"/>
          <w:szCs w:val="18"/>
        </w:rPr>
      </w:pPr>
      <w:r w:rsidRPr="00CD63F8">
        <w:rPr>
          <w:sz w:val="20"/>
          <w:szCs w:val="18"/>
        </w:rPr>
        <w:t xml:space="preserve">Members </w:t>
      </w:r>
      <w:r>
        <w:rPr>
          <w:sz w:val="20"/>
          <w:szCs w:val="18"/>
        </w:rPr>
        <w:t xml:space="preserve">considered for approval whether the </w:t>
      </w:r>
      <w:r w:rsidRPr="00CD63F8">
        <w:rPr>
          <w:sz w:val="20"/>
          <w:szCs w:val="18"/>
        </w:rPr>
        <w:t>Parish Council</w:t>
      </w:r>
      <w:r>
        <w:rPr>
          <w:sz w:val="20"/>
          <w:szCs w:val="18"/>
        </w:rPr>
        <w:t xml:space="preserve"> met the required criteria for the Council to use the general power of competence for future expenditure where applicable.</w:t>
      </w:r>
    </w:p>
    <w:p w14:paraId="5C8B6F28" w14:textId="754168A2" w:rsidR="00CD63F8" w:rsidRPr="00CD63F8" w:rsidRDefault="00CD63F8" w:rsidP="00CD63F8">
      <w:pPr>
        <w:rPr>
          <w:sz w:val="20"/>
          <w:szCs w:val="18"/>
        </w:rPr>
      </w:pPr>
      <w:r>
        <w:rPr>
          <w:sz w:val="20"/>
          <w:szCs w:val="18"/>
        </w:rPr>
        <w:t xml:space="preserve">It was </w:t>
      </w:r>
      <w:r w:rsidRPr="00FD77DA">
        <w:rPr>
          <w:sz w:val="20"/>
          <w:szCs w:val="18"/>
        </w:rPr>
        <w:t>PROPOSED</w:t>
      </w:r>
      <w:r>
        <w:rPr>
          <w:sz w:val="20"/>
          <w:szCs w:val="18"/>
        </w:rPr>
        <w:t xml:space="preserve">, </w:t>
      </w:r>
      <w:r w:rsidRPr="00FD77DA">
        <w:rPr>
          <w:sz w:val="20"/>
          <w:szCs w:val="18"/>
        </w:rPr>
        <w:t>SECONDED</w:t>
      </w:r>
      <w:r>
        <w:rPr>
          <w:sz w:val="20"/>
          <w:szCs w:val="18"/>
        </w:rPr>
        <w:t xml:space="preserve"> and </w:t>
      </w:r>
      <w:r w:rsidRPr="00FD77DA">
        <w:rPr>
          <w:sz w:val="20"/>
          <w:szCs w:val="18"/>
        </w:rPr>
        <w:t>AGREED</w:t>
      </w:r>
      <w:r>
        <w:rPr>
          <w:sz w:val="20"/>
          <w:szCs w:val="18"/>
        </w:rPr>
        <w:t xml:space="preserve"> that i</w:t>
      </w:r>
      <w:r w:rsidRPr="00C2358B">
        <w:rPr>
          <w:sz w:val="20"/>
          <w:szCs w:val="18"/>
        </w:rPr>
        <w:t>n pursuance of the Localism Act 2011, Part 1, Chapter 1, Section 1, the Parish Council me</w:t>
      </w:r>
      <w:r>
        <w:rPr>
          <w:sz w:val="20"/>
          <w:szCs w:val="18"/>
        </w:rPr>
        <w:t>t</w:t>
      </w:r>
      <w:r w:rsidRPr="00C2358B">
        <w:rPr>
          <w:sz w:val="20"/>
          <w:szCs w:val="18"/>
        </w:rPr>
        <w:t xml:space="preserve"> the required criteria of at least two-thirds of its Members </w:t>
      </w:r>
      <w:r>
        <w:rPr>
          <w:sz w:val="20"/>
          <w:szCs w:val="18"/>
        </w:rPr>
        <w:t xml:space="preserve">being </w:t>
      </w:r>
      <w:r w:rsidRPr="00C2358B">
        <w:rPr>
          <w:sz w:val="20"/>
          <w:szCs w:val="18"/>
        </w:rPr>
        <w:t>elected and the Clerk ha</w:t>
      </w:r>
      <w:r>
        <w:rPr>
          <w:sz w:val="20"/>
          <w:szCs w:val="18"/>
        </w:rPr>
        <w:t>d one of</w:t>
      </w:r>
      <w:r w:rsidRPr="00C2358B">
        <w:rPr>
          <w:sz w:val="20"/>
          <w:szCs w:val="18"/>
        </w:rPr>
        <w:t xml:space="preserve"> the required qualification</w:t>
      </w:r>
      <w:r>
        <w:rPr>
          <w:sz w:val="20"/>
          <w:szCs w:val="18"/>
        </w:rPr>
        <w:t>s</w:t>
      </w:r>
      <w:r w:rsidRPr="00C2358B">
        <w:rPr>
          <w:sz w:val="20"/>
          <w:szCs w:val="18"/>
        </w:rPr>
        <w:t xml:space="preserve"> (CiLCA), </w:t>
      </w:r>
      <w:r>
        <w:rPr>
          <w:sz w:val="20"/>
          <w:szCs w:val="18"/>
        </w:rPr>
        <w:t xml:space="preserve">and that </w:t>
      </w:r>
      <w:r w:rsidRPr="00C2358B">
        <w:rPr>
          <w:sz w:val="20"/>
          <w:szCs w:val="18"/>
        </w:rPr>
        <w:t>the general power of competence in accordance with the (General Power of Competence) (Prescribed Conditions) Order 2012</w:t>
      </w:r>
      <w:r>
        <w:rPr>
          <w:sz w:val="20"/>
          <w:szCs w:val="18"/>
        </w:rPr>
        <w:t xml:space="preserve"> would be used for future expenditure where applicable.</w:t>
      </w:r>
    </w:p>
    <w:p w14:paraId="2B9588F9" w14:textId="77777777" w:rsidR="00CD63F8" w:rsidRPr="00CD63F8" w:rsidRDefault="00CD63F8" w:rsidP="00CD63F8">
      <w:pPr>
        <w:rPr>
          <w:b/>
          <w:bCs w:val="0"/>
          <w:sz w:val="20"/>
          <w:szCs w:val="18"/>
        </w:rPr>
      </w:pPr>
    </w:p>
    <w:p w14:paraId="101E049A" w14:textId="3CB2A7B3" w:rsidR="00C701BD" w:rsidRPr="00FD77DA" w:rsidRDefault="00C701BD" w:rsidP="00FD77DA">
      <w:pPr>
        <w:pStyle w:val="ListParagraph"/>
        <w:numPr>
          <w:ilvl w:val="2"/>
          <w:numId w:val="3"/>
        </w:numPr>
        <w:rPr>
          <w:b/>
          <w:bCs w:val="0"/>
          <w:sz w:val="20"/>
          <w:szCs w:val="18"/>
        </w:rPr>
      </w:pPr>
      <w:r w:rsidRPr="00FD77DA">
        <w:rPr>
          <w:b/>
          <w:bCs w:val="0"/>
          <w:sz w:val="20"/>
          <w:szCs w:val="18"/>
        </w:rPr>
        <w:t>Planning Matters</w:t>
      </w:r>
    </w:p>
    <w:p w14:paraId="6AA34AA1" w14:textId="77777777" w:rsidR="00C76333" w:rsidRPr="00C76333" w:rsidRDefault="00C76333" w:rsidP="00C76333">
      <w:pPr>
        <w:rPr>
          <w:b/>
          <w:bCs w:val="0"/>
          <w:sz w:val="20"/>
          <w:szCs w:val="18"/>
        </w:rPr>
      </w:pPr>
    </w:p>
    <w:p w14:paraId="1572F5A8" w14:textId="77777777" w:rsidR="00C701BD" w:rsidRPr="00CD63F8" w:rsidRDefault="00C701BD" w:rsidP="00CD63F8">
      <w:pPr>
        <w:rPr>
          <w:b/>
          <w:bCs w:val="0"/>
          <w:sz w:val="20"/>
          <w:szCs w:val="18"/>
        </w:rPr>
      </w:pPr>
      <w:r w:rsidRPr="00CD63F8">
        <w:rPr>
          <w:b/>
          <w:bCs w:val="0"/>
          <w:sz w:val="20"/>
          <w:szCs w:val="18"/>
        </w:rPr>
        <w:t xml:space="preserve">Planning Applications </w:t>
      </w:r>
      <w:r w:rsidR="005C329A" w:rsidRPr="00CD63F8">
        <w:rPr>
          <w:b/>
          <w:bCs w:val="0"/>
          <w:sz w:val="20"/>
          <w:szCs w:val="18"/>
        </w:rPr>
        <w:t>Considered</w:t>
      </w:r>
    </w:p>
    <w:p w14:paraId="19515DE0" w14:textId="77777777" w:rsidR="005C329A" w:rsidRDefault="005C329A" w:rsidP="0048732F">
      <w:pPr>
        <w:rPr>
          <w:sz w:val="20"/>
          <w:szCs w:val="18"/>
        </w:rPr>
      </w:pPr>
    </w:p>
    <w:tbl>
      <w:tblPr>
        <w:tblStyle w:val="TableGrid"/>
        <w:tblW w:w="0" w:type="auto"/>
        <w:tblLook w:val="04A0" w:firstRow="1" w:lastRow="0" w:firstColumn="1" w:lastColumn="0" w:noHBand="0" w:noVBand="1"/>
      </w:tblPr>
      <w:tblGrid>
        <w:gridCol w:w="3964"/>
        <w:gridCol w:w="5046"/>
      </w:tblGrid>
      <w:tr w:rsidR="00CE6569" w:rsidRPr="00CE6569" w14:paraId="2CE25F0A" w14:textId="77777777" w:rsidTr="004C785B">
        <w:tc>
          <w:tcPr>
            <w:tcW w:w="3964" w:type="dxa"/>
          </w:tcPr>
          <w:p w14:paraId="618B0DD9" w14:textId="77777777" w:rsidR="00CE6569" w:rsidRPr="00CE6569" w:rsidRDefault="00CE6569" w:rsidP="0048732F">
            <w:pPr>
              <w:rPr>
                <w:b/>
                <w:bCs w:val="0"/>
                <w:sz w:val="20"/>
                <w:szCs w:val="18"/>
              </w:rPr>
            </w:pPr>
            <w:r w:rsidRPr="00CE6569">
              <w:rPr>
                <w:b/>
                <w:bCs w:val="0"/>
                <w:sz w:val="20"/>
                <w:szCs w:val="18"/>
              </w:rPr>
              <w:lastRenderedPageBreak/>
              <w:t>Application number</w:t>
            </w:r>
          </w:p>
        </w:tc>
        <w:tc>
          <w:tcPr>
            <w:tcW w:w="5046" w:type="dxa"/>
          </w:tcPr>
          <w:p w14:paraId="2E9F35DE" w14:textId="77777777" w:rsidR="00CE6569" w:rsidRPr="00CE6569" w:rsidRDefault="00CE6569" w:rsidP="0048732F">
            <w:pPr>
              <w:rPr>
                <w:b/>
                <w:bCs w:val="0"/>
                <w:sz w:val="20"/>
                <w:szCs w:val="18"/>
              </w:rPr>
            </w:pPr>
            <w:r w:rsidRPr="00CE6569">
              <w:rPr>
                <w:b/>
                <w:bCs w:val="0"/>
                <w:sz w:val="20"/>
                <w:szCs w:val="18"/>
              </w:rPr>
              <w:t>Details</w:t>
            </w:r>
          </w:p>
        </w:tc>
      </w:tr>
      <w:tr w:rsidR="001227BA" w14:paraId="319F9933" w14:textId="77777777" w:rsidTr="004C785B">
        <w:tc>
          <w:tcPr>
            <w:tcW w:w="3964" w:type="dxa"/>
          </w:tcPr>
          <w:p w14:paraId="57E12B2A" w14:textId="7E5AA096" w:rsidR="001227BA" w:rsidRPr="002D5160" w:rsidRDefault="00CD63F8" w:rsidP="0048732F">
            <w:pPr>
              <w:rPr>
                <w:sz w:val="20"/>
                <w:szCs w:val="18"/>
              </w:rPr>
            </w:pPr>
            <w:r>
              <w:rPr>
                <w:sz w:val="20"/>
                <w:szCs w:val="18"/>
              </w:rPr>
              <w:t>23/00073/AGR</w:t>
            </w:r>
          </w:p>
          <w:p w14:paraId="3318B5B0" w14:textId="6E91A28D" w:rsidR="001227BA" w:rsidRPr="002D5160" w:rsidRDefault="00CD63F8" w:rsidP="0048732F">
            <w:pPr>
              <w:rPr>
                <w:sz w:val="20"/>
                <w:szCs w:val="18"/>
              </w:rPr>
            </w:pPr>
            <w:r>
              <w:rPr>
                <w:sz w:val="20"/>
                <w:szCs w:val="18"/>
              </w:rPr>
              <w:t>Oaklands Farm, Pitchford, Condover</w:t>
            </w:r>
          </w:p>
        </w:tc>
        <w:tc>
          <w:tcPr>
            <w:tcW w:w="5046" w:type="dxa"/>
          </w:tcPr>
          <w:p w14:paraId="0E3A0AA3" w14:textId="54F680A8" w:rsidR="001227BA" w:rsidRPr="002D5160" w:rsidRDefault="00CD63F8" w:rsidP="0048732F">
            <w:pPr>
              <w:rPr>
                <w:sz w:val="20"/>
                <w:szCs w:val="18"/>
              </w:rPr>
            </w:pPr>
            <w:r>
              <w:rPr>
                <w:sz w:val="20"/>
                <w:szCs w:val="18"/>
              </w:rPr>
              <w:t>Proposed agricultural reservoir.</w:t>
            </w:r>
          </w:p>
          <w:p w14:paraId="55FEF8E7" w14:textId="7CA970E6" w:rsidR="00A46AC8" w:rsidRPr="002D5160" w:rsidRDefault="00A46AC8" w:rsidP="0048732F">
            <w:pPr>
              <w:rPr>
                <w:sz w:val="20"/>
                <w:szCs w:val="18"/>
              </w:rPr>
            </w:pPr>
            <w:r w:rsidRPr="002D5160">
              <w:rPr>
                <w:sz w:val="20"/>
                <w:szCs w:val="18"/>
              </w:rPr>
              <w:t>It was PROPOSED, SECONDED and AGREED</w:t>
            </w:r>
            <w:r w:rsidR="00BA1B39">
              <w:rPr>
                <w:sz w:val="20"/>
                <w:szCs w:val="18"/>
              </w:rPr>
              <w:t xml:space="preserve"> </w:t>
            </w:r>
            <w:r w:rsidR="00445B15">
              <w:rPr>
                <w:sz w:val="20"/>
                <w:szCs w:val="18"/>
              </w:rPr>
              <w:t>no comment.</w:t>
            </w:r>
          </w:p>
        </w:tc>
      </w:tr>
    </w:tbl>
    <w:p w14:paraId="21C794DA" w14:textId="77777777" w:rsidR="00C76333" w:rsidRDefault="00C76333" w:rsidP="00C76333">
      <w:pPr>
        <w:rPr>
          <w:sz w:val="20"/>
          <w:szCs w:val="18"/>
        </w:rPr>
      </w:pPr>
    </w:p>
    <w:p w14:paraId="0B5D346C" w14:textId="03FCC34D" w:rsidR="00445B15" w:rsidRDefault="00445B15" w:rsidP="00C76333">
      <w:pPr>
        <w:rPr>
          <w:sz w:val="20"/>
          <w:szCs w:val="18"/>
        </w:rPr>
      </w:pPr>
      <w:r>
        <w:rPr>
          <w:sz w:val="20"/>
          <w:szCs w:val="18"/>
        </w:rPr>
        <w:t xml:space="preserve">It was further </w:t>
      </w:r>
      <w:r w:rsidR="00582DDF">
        <w:rPr>
          <w:sz w:val="20"/>
          <w:szCs w:val="18"/>
        </w:rPr>
        <w:t>AGREED to seek an update on</w:t>
      </w:r>
      <w:r>
        <w:rPr>
          <w:sz w:val="20"/>
          <w:szCs w:val="18"/>
        </w:rPr>
        <w:t xml:space="preserve"> 19</w:t>
      </w:r>
      <w:r w:rsidR="00772C76">
        <w:rPr>
          <w:sz w:val="20"/>
          <w:szCs w:val="18"/>
        </w:rPr>
        <w:t>/</w:t>
      </w:r>
      <w:r>
        <w:rPr>
          <w:sz w:val="20"/>
          <w:szCs w:val="18"/>
        </w:rPr>
        <w:t>06442</w:t>
      </w:r>
      <w:r w:rsidR="00582DDF">
        <w:rPr>
          <w:sz w:val="20"/>
          <w:szCs w:val="18"/>
        </w:rPr>
        <w:t>/ENF</w:t>
      </w:r>
      <w:r w:rsidR="00772C76">
        <w:rPr>
          <w:sz w:val="20"/>
          <w:szCs w:val="18"/>
        </w:rPr>
        <w:t xml:space="preserve"> 19/0</w:t>
      </w:r>
      <w:r>
        <w:rPr>
          <w:sz w:val="20"/>
          <w:szCs w:val="18"/>
        </w:rPr>
        <w:t>6414</w:t>
      </w:r>
      <w:r w:rsidR="00582DDF">
        <w:rPr>
          <w:sz w:val="20"/>
          <w:szCs w:val="18"/>
        </w:rPr>
        <w:t>/ENF.</w:t>
      </w:r>
    </w:p>
    <w:p w14:paraId="3E214B6C" w14:textId="77777777" w:rsidR="00772C76" w:rsidRPr="00C76333" w:rsidRDefault="00772C76" w:rsidP="00C76333">
      <w:pPr>
        <w:rPr>
          <w:sz w:val="20"/>
          <w:szCs w:val="18"/>
        </w:rPr>
      </w:pPr>
    </w:p>
    <w:p w14:paraId="204AA341" w14:textId="515038F2" w:rsidR="00CD63F8" w:rsidRDefault="00CD63F8" w:rsidP="00D962FF">
      <w:pPr>
        <w:pStyle w:val="ListParagraph"/>
        <w:numPr>
          <w:ilvl w:val="2"/>
          <w:numId w:val="3"/>
        </w:numPr>
        <w:rPr>
          <w:b/>
          <w:bCs w:val="0"/>
          <w:sz w:val="20"/>
          <w:szCs w:val="18"/>
        </w:rPr>
      </w:pPr>
      <w:r>
        <w:rPr>
          <w:b/>
          <w:bCs w:val="0"/>
          <w:sz w:val="20"/>
          <w:szCs w:val="18"/>
        </w:rPr>
        <w:t>Planning Applications Previously Considered</w:t>
      </w:r>
    </w:p>
    <w:p w14:paraId="0DA571EF" w14:textId="0EB47A55" w:rsidR="00CD63F8" w:rsidRDefault="00CD63F8" w:rsidP="00CD63F8">
      <w:pPr>
        <w:rPr>
          <w:sz w:val="20"/>
          <w:szCs w:val="18"/>
        </w:rPr>
      </w:pPr>
      <w:r>
        <w:rPr>
          <w:sz w:val="20"/>
          <w:szCs w:val="18"/>
        </w:rPr>
        <w:t>No planning applications had been considered since the last meeting.</w:t>
      </w:r>
    </w:p>
    <w:p w14:paraId="3CC5B983" w14:textId="77777777" w:rsidR="00E93D5B" w:rsidRPr="00CD63F8" w:rsidRDefault="00E93D5B" w:rsidP="00CD63F8">
      <w:pPr>
        <w:rPr>
          <w:sz w:val="20"/>
          <w:szCs w:val="18"/>
        </w:rPr>
      </w:pPr>
    </w:p>
    <w:p w14:paraId="0207863B" w14:textId="10215CCF" w:rsidR="00E93D5B" w:rsidRDefault="00E93D5B" w:rsidP="00D962FF">
      <w:pPr>
        <w:pStyle w:val="ListParagraph"/>
        <w:numPr>
          <w:ilvl w:val="2"/>
          <w:numId w:val="3"/>
        </w:numPr>
        <w:rPr>
          <w:b/>
          <w:bCs w:val="0"/>
          <w:sz w:val="20"/>
          <w:szCs w:val="18"/>
        </w:rPr>
      </w:pPr>
      <w:r>
        <w:rPr>
          <w:b/>
          <w:bCs w:val="0"/>
          <w:sz w:val="20"/>
          <w:szCs w:val="18"/>
        </w:rPr>
        <w:t>Planning Decisions</w:t>
      </w:r>
    </w:p>
    <w:p w14:paraId="6AF23D06" w14:textId="4E191181" w:rsidR="00E93D5B" w:rsidRDefault="00E93D5B" w:rsidP="00E93D5B">
      <w:pPr>
        <w:rPr>
          <w:sz w:val="20"/>
          <w:szCs w:val="18"/>
        </w:rPr>
      </w:pPr>
      <w:r>
        <w:rPr>
          <w:sz w:val="20"/>
          <w:szCs w:val="18"/>
        </w:rPr>
        <w:t>The following planning decisions were NOTED.</w:t>
      </w:r>
    </w:p>
    <w:p w14:paraId="32C14F1E" w14:textId="3D04EFCA" w:rsidR="00E93D5B" w:rsidRDefault="00E93D5B" w:rsidP="00E93D5B">
      <w:pPr>
        <w:rPr>
          <w:sz w:val="20"/>
          <w:szCs w:val="18"/>
        </w:rPr>
      </w:pPr>
    </w:p>
    <w:tbl>
      <w:tblPr>
        <w:tblStyle w:val="TableGrid"/>
        <w:tblW w:w="0" w:type="auto"/>
        <w:tblLook w:val="04A0" w:firstRow="1" w:lastRow="0" w:firstColumn="1" w:lastColumn="0" w:noHBand="0" w:noVBand="1"/>
      </w:tblPr>
      <w:tblGrid>
        <w:gridCol w:w="4106"/>
        <w:gridCol w:w="4904"/>
      </w:tblGrid>
      <w:tr w:rsidR="00E93D5B" w14:paraId="4C8CF098" w14:textId="77777777" w:rsidTr="00E93D5B">
        <w:tc>
          <w:tcPr>
            <w:tcW w:w="4106" w:type="dxa"/>
          </w:tcPr>
          <w:p w14:paraId="62C81CAE" w14:textId="77777777" w:rsidR="00E93D5B" w:rsidRDefault="00E93D5B" w:rsidP="00E93D5B">
            <w:pPr>
              <w:rPr>
                <w:sz w:val="20"/>
                <w:szCs w:val="18"/>
              </w:rPr>
            </w:pPr>
            <w:r>
              <w:rPr>
                <w:sz w:val="20"/>
                <w:szCs w:val="18"/>
              </w:rPr>
              <w:t>22/04668/FUL &amp; 22/04669/LBC</w:t>
            </w:r>
          </w:p>
          <w:p w14:paraId="69EE1430" w14:textId="4AFC2DC7" w:rsidR="00E93D5B" w:rsidRDefault="00E93D5B" w:rsidP="00E93D5B">
            <w:pPr>
              <w:rPr>
                <w:sz w:val="20"/>
                <w:szCs w:val="18"/>
              </w:rPr>
            </w:pPr>
            <w:r>
              <w:rPr>
                <w:sz w:val="20"/>
                <w:szCs w:val="18"/>
              </w:rPr>
              <w:t>1 Frodesley House Farm Barns, Frodesley, Shrewsbury</w:t>
            </w:r>
          </w:p>
        </w:tc>
        <w:tc>
          <w:tcPr>
            <w:tcW w:w="4904" w:type="dxa"/>
          </w:tcPr>
          <w:p w14:paraId="412D0EDC" w14:textId="77777777" w:rsidR="00E93D5B" w:rsidRDefault="00E93D5B" w:rsidP="00E93D5B">
            <w:pPr>
              <w:rPr>
                <w:sz w:val="20"/>
                <w:szCs w:val="18"/>
              </w:rPr>
            </w:pPr>
            <w:r>
              <w:rPr>
                <w:sz w:val="20"/>
                <w:szCs w:val="18"/>
              </w:rPr>
              <w:t>Conversion of one bay of double garage to form utility room.</w:t>
            </w:r>
          </w:p>
          <w:p w14:paraId="6D896FA5" w14:textId="2E08CFA0" w:rsidR="00E93D5B" w:rsidRDefault="00E93D5B" w:rsidP="00E93D5B">
            <w:pPr>
              <w:rPr>
                <w:sz w:val="20"/>
                <w:szCs w:val="18"/>
              </w:rPr>
            </w:pPr>
            <w:r>
              <w:rPr>
                <w:sz w:val="20"/>
                <w:szCs w:val="18"/>
              </w:rPr>
              <w:t>Permission GRANTED 19 December 2022.</w:t>
            </w:r>
          </w:p>
        </w:tc>
      </w:tr>
    </w:tbl>
    <w:p w14:paraId="016FF393" w14:textId="77777777" w:rsidR="00E93D5B" w:rsidRPr="00E93D5B" w:rsidRDefault="00E93D5B" w:rsidP="00E93D5B">
      <w:pPr>
        <w:rPr>
          <w:sz w:val="20"/>
          <w:szCs w:val="18"/>
        </w:rPr>
      </w:pPr>
    </w:p>
    <w:p w14:paraId="00A62D8A" w14:textId="086ABDFF" w:rsidR="00D962FF" w:rsidRPr="00D962FF" w:rsidRDefault="00D962FF" w:rsidP="00D962FF">
      <w:pPr>
        <w:pStyle w:val="ListParagraph"/>
        <w:numPr>
          <w:ilvl w:val="2"/>
          <w:numId w:val="3"/>
        </w:numPr>
        <w:rPr>
          <w:b/>
          <w:bCs w:val="0"/>
          <w:sz w:val="20"/>
          <w:szCs w:val="18"/>
        </w:rPr>
      </w:pPr>
      <w:r w:rsidRPr="00D962FF">
        <w:rPr>
          <w:b/>
          <w:bCs w:val="0"/>
          <w:sz w:val="20"/>
          <w:szCs w:val="18"/>
        </w:rPr>
        <w:t>Consultation</w:t>
      </w:r>
    </w:p>
    <w:p w14:paraId="267FC1DD" w14:textId="48B2C00E" w:rsidR="00D55D19" w:rsidRDefault="00E93D5B" w:rsidP="00E93D5B">
      <w:pPr>
        <w:pStyle w:val="ListParagraph"/>
        <w:numPr>
          <w:ilvl w:val="0"/>
          <w:numId w:val="10"/>
        </w:numPr>
        <w:rPr>
          <w:sz w:val="20"/>
          <w:szCs w:val="18"/>
        </w:rPr>
      </w:pPr>
      <w:r>
        <w:rPr>
          <w:sz w:val="20"/>
          <w:szCs w:val="18"/>
        </w:rPr>
        <w:t>The Boundary Review</w:t>
      </w:r>
      <w:r w:rsidR="00377FC7">
        <w:rPr>
          <w:sz w:val="20"/>
          <w:szCs w:val="18"/>
        </w:rPr>
        <w:t>.</w:t>
      </w:r>
    </w:p>
    <w:p w14:paraId="526C9184" w14:textId="15A89040" w:rsidR="00377FC7" w:rsidRDefault="00377FC7" w:rsidP="00377FC7">
      <w:pPr>
        <w:rPr>
          <w:sz w:val="20"/>
          <w:szCs w:val="18"/>
        </w:rPr>
      </w:pPr>
      <w:r>
        <w:rPr>
          <w:sz w:val="20"/>
          <w:szCs w:val="18"/>
        </w:rPr>
        <w:t xml:space="preserve">It was </w:t>
      </w:r>
      <w:r w:rsidRPr="00377FC7">
        <w:rPr>
          <w:sz w:val="20"/>
          <w:szCs w:val="18"/>
        </w:rPr>
        <w:t>PROPOSED</w:t>
      </w:r>
      <w:r>
        <w:rPr>
          <w:sz w:val="20"/>
          <w:szCs w:val="18"/>
        </w:rPr>
        <w:t xml:space="preserve">, </w:t>
      </w:r>
      <w:r w:rsidRPr="00377FC7">
        <w:rPr>
          <w:sz w:val="20"/>
          <w:szCs w:val="18"/>
        </w:rPr>
        <w:t>SECONDED</w:t>
      </w:r>
      <w:r>
        <w:rPr>
          <w:sz w:val="20"/>
          <w:szCs w:val="18"/>
        </w:rPr>
        <w:t xml:space="preserve"> and AGREED</w:t>
      </w:r>
      <w:r w:rsidR="00772C76">
        <w:rPr>
          <w:sz w:val="20"/>
          <w:szCs w:val="18"/>
        </w:rPr>
        <w:t xml:space="preserve"> no comment.</w:t>
      </w:r>
    </w:p>
    <w:p w14:paraId="4318E744" w14:textId="77777777" w:rsidR="00377FC7" w:rsidRPr="00377FC7" w:rsidRDefault="00377FC7" w:rsidP="00377FC7">
      <w:pPr>
        <w:rPr>
          <w:sz w:val="20"/>
          <w:szCs w:val="18"/>
        </w:rPr>
      </w:pPr>
    </w:p>
    <w:p w14:paraId="7718C8A6" w14:textId="7881F778" w:rsidR="00E93D5B" w:rsidRDefault="00E93D5B" w:rsidP="00E93D5B">
      <w:pPr>
        <w:pStyle w:val="ListParagraph"/>
        <w:numPr>
          <w:ilvl w:val="0"/>
          <w:numId w:val="10"/>
        </w:numPr>
        <w:rPr>
          <w:sz w:val="20"/>
          <w:szCs w:val="18"/>
        </w:rPr>
      </w:pPr>
      <w:r w:rsidRPr="00E93D5B">
        <w:rPr>
          <w:sz w:val="20"/>
          <w:szCs w:val="18"/>
        </w:rPr>
        <w:t>Shropshire Council</w:t>
      </w:r>
      <w:r>
        <w:rPr>
          <w:sz w:val="20"/>
          <w:szCs w:val="18"/>
        </w:rPr>
        <w:t>’s Budget 2023/2024</w:t>
      </w:r>
      <w:r w:rsidR="00377FC7">
        <w:rPr>
          <w:sz w:val="20"/>
          <w:szCs w:val="18"/>
        </w:rPr>
        <w:t>.</w:t>
      </w:r>
    </w:p>
    <w:p w14:paraId="25EAED2F" w14:textId="7EB29CD2" w:rsidR="00377FC7" w:rsidRPr="00377FC7" w:rsidRDefault="00377FC7" w:rsidP="00377FC7">
      <w:pPr>
        <w:rPr>
          <w:sz w:val="20"/>
          <w:szCs w:val="18"/>
        </w:rPr>
      </w:pPr>
      <w:r>
        <w:rPr>
          <w:sz w:val="20"/>
          <w:szCs w:val="18"/>
        </w:rPr>
        <w:t>I</w:t>
      </w:r>
      <w:r w:rsidRPr="00377FC7">
        <w:rPr>
          <w:sz w:val="20"/>
          <w:szCs w:val="18"/>
        </w:rPr>
        <w:t>t was PROPOSED, SECONDED and AGREED</w:t>
      </w:r>
      <w:r w:rsidR="00772C76">
        <w:rPr>
          <w:sz w:val="20"/>
          <w:szCs w:val="18"/>
        </w:rPr>
        <w:t xml:space="preserve"> no comment.</w:t>
      </w:r>
    </w:p>
    <w:p w14:paraId="2CFFBAB2" w14:textId="77777777" w:rsidR="00377FC7" w:rsidRPr="00377FC7" w:rsidRDefault="00377FC7" w:rsidP="00377FC7">
      <w:pPr>
        <w:rPr>
          <w:sz w:val="20"/>
          <w:szCs w:val="18"/>
        </w:rPr>
      </w:pPr>
    </w:p>
    <w:p w14:paraId="4F908BB6" w14:textId="0B32C2BE" w:rsidR="00E93D5B" w:rsidRDefault="00E93D5B" w:rsidP="00E93D5B">
      <w:pPr>
        <w:pStyle w:val="ListParagraph"/>
        <w:numPr>
          <w:ilvl w:val="0"/>
          <w:numId w:val="10"/>
        </w:numPr>
        <w:rPr>
          <w:sz w:val="20"/>
          <w:szCs w:val="18"/>
        </w:rPr>
      </w:pPr>
      <w:r w:rsidRPr="00E93D5B">
        <w:rPr>
          <w:sz w:val="20"/>
          <w:szCs w:val="18"/>
        </w:rPr>
        <w:t>Shropshire Council</w:t>
      </w:r>
      <w:r>
        <w:rPr>
          <w:sz w:val="20"/>
          <w:szCs w:val="18"/>
        </w:rPr>
        <w:t>’s Draft Sustainable Warmth Strategy</w:t>
      </w:r>
      <w:r w:rsidR="00377FC7">
        <w:rPr>
          <w:sz w:val="20"/>
          <w:szCs w:val="18"/>
        </w:rPr>
        <w:t>.</w:t>
      </w:r>
    </w:p>
    <w:p w14:paraId="2237B581" w14:textId="25371F9F" w:rsidR="00377FC7" w:rsidRPr="00377FC7" w:rsidRDefault="00377FC7" w:rsidP="00377FC7">
      <w:pPr>
        <w:rPr>
          <w:sz w:val="20"/>
          <w:szCs w:val="18"/>
        </w:rPr>
      </w:pPr>
      <w:r w:rsidRPr="00377FC7">
        <w:rPr>
          <w:sz w:val="20"/>
          <w:szCs w:val="18"/>
        </w:rPr>
        <w:t>It was PROPOSED, SECONDED and AGREED</w:t>
      </w:r>
      <w:r w:rsidR="00772C76">
        <w:rPr>
          <w:sz w:val="20"/>
          <w:szCs w:val="18"/>
        </w:rPr>
        <w:t xml:space="preserve"> no comment.</w:t>
      </w:r>
    </w:p>
    <w:p w14:paraId="16DA87B3" w14:textId="77777777" w:rsidR="00E93D5B" w:rsidRPr="00E93D5B" w:rsidRDefault="00E93D5B" w:rsidP="00E93D5B">
      <w:pPr>
        <w:rPr>
          <w:sz w:val="20"/>
          <w:szCs w:val="18"/>
        </w:rPr>
      </w:pPr>
    </w:p>
    <w:p w14:paraId="1712004C" w14:textId="4692345C" w:rsidR="001F15BE" w:rsidRPr="00582DDF" w:rsidRDefault="008431C8" w:rsidP="005C329A">
      <w:pPr>
        <w:pStyle w:val="ListParagraph"/>
        <w:numPr>
          <w:ilvl w:val="2"/>
          <w:numId w:val="3"/>
        </w:numPr>
        <w:rPr>
          <w:b/>
          <w:bCs w:val="0"/>
          <w:sz w:val="20"/>
          <w:szCs w:val="18"/>
        </w:rPr>
      </w:pPr>
      <w:r>
        <w:rPr>
          <w:b/>
          <w:bCs w:val="0"/>
          <w:sz w:val="20"/>
          <w:szCs w:val="18"/>
        </w:rPr>
        <w:t>Traffic Calming</w:t>
      </w:r>
    </w:p>
    <w:p w14:paraId="1AAFA2BF" w14:textId="560DC553" w:rsidR="00326942" w:rsidRDefault="00A425E2" w:rsidP="005C329A">
      <w:pPr>
        <w:rPr>
          <w:sz w:val="20"/>
          <w:szCs w:val="18"/>
        </w:rPr>
      </w:pPr>
      <w:r>
        <w:rPr>
          <w:sz w:val="20"/>
          <w:szCs w:val="18"/>
        </w:rPr>
        <w:t>Nothing further had been heard from Shropshire Council even though the Parish Council had offered to assist with funding towards traffic calming.</w:t>
      </w:r>
    </w:p>
    <w:p w14:paraId="6EB2A26B" w14:textId="0B67D291" w:rsidR="00A425E2" w:rsidRDefault="00A425E2" w:rsidP="005C329A">
      <w:pPr>
        <w:rPr>
          <w:sz w:val="20"/>
          <w:szCs w:val="18"/>
        </w:rPr>
      </w:pPr>
      <w:r>
        <w:rPr>
          <w:sz w:val="20"/>
          <w:szCs w:val="18"/>
        </w:rPr>
        <w:t xml:space="preserve">Cllr. Carmen Cullis </w:t>
      </w:r>
      <w:r w:rsidR="0047456A">
        <w:rPr>
          <w:sz w:val="20"/>
          <w:szCs w:val="18"/>
        </w:rPr>
        <w:t>AGREED</w:t>
      </w:r>
      <w:r>
        <w:rPr>
          <w:sz w:val="20"/>
          <w:szCs w:val="18"/>
        </w:rPr>
        <w:t xml:space="preserve"> </w:t>
      </w:r>
      <w:r w:rsidR="0047456A">
        <w:rPr>
          <w:sz w:val="20"/>
          <w:szCs w:val="18"/>
        </w:rPr>
        <w:t xml:space="preserve">to contact Shropshire Councillor Dan Morris and ask for an update concerning the installation of a mirror </w:t>
      </w:r>
      <w:r w:rsidR="003303C0">
        <w:rPr>
          <w:sz w:val="20"/>
          <w:szCs w:val="18"/>
        </w:rPr>
        <w:t xml:space="preserve">and maybe other measures </w:t>
      </w:r>
      <w:r w:rsidR="0047456A">
        <w:rPr>
          <w:sz w:val="20"/>
          <w:szCs w:val="18"/>
        </w:rPr>
        <w:t xml:space="preserve">at Frodesley </w:t>
      </w:r>
      <w:r w:rsidR="00582DDF">
        <w:rPr>
          <w:sz w:val="20"/>
          <w:szCs w:val="18"/>
        </w:rPr>
        <w:t>crossroads</w:t>
      </w:r>
      <w:r w:rsidR="0047456A">
        <w:rPr>
          <w:sz w:val="20"/>
          <w:szCs w:val="18"/>
        </w:rPr>
        <w:t xml:space="preserve"> and gateway signs at other villages to help slow traffic.</w:t>
      </w:r>
    </w:p>
    <w:p w14:paraId="19FF1363" w14:textId="77777777" w:rsidR="00326942" w:rsidRPr="005C329A" w:rsidRDefault="00326942" w:rsidP="005C329A">
      <w:pPr>
        <w:rPr>
          <w:sz w:val="20"/>
          <w:szCs w:val="18"/>
        </w:rPr>
      </w:pPr>
    </w:p>
    <w:p w14:paraId="28A22313" w14:textId="16937DD7" w:rsidR="008431C8" w:rsidRDefault="005E3631" w:rsidP="003345F1">
      <w:pPr>
        <w:pStyle w:val="ListParagraph"/>
        <w:numPr>
          <w:ilvl w:val="2"/>
          <w:numId w:val="3"/>
        </w:numPr>
        <w:rPr>
          <w:b/>
          <w:bCs w:val="0"/>
          <w:sz w:val="20"/>
          <w:szCs w:val="18"/>
        </w:rPr>
      </w:pPr>
      <w:r>
        <w:rPr>
          <w:b/>
          <w:bCs w:val="0"/>
          <w:sz w:val="20"/>
          <w:szCs w:val="18"/>
        </w:rPr>
        <w:t>Proposed F</w:t>
      </w:r>
      <w:r w:rsidR="008431C8">
        <w:rPr>
          <w:b/>
          <w:bCs w:val="0"/>
          <w:sz w:val="20"/>
          <w:szCs w:val="18"/>
        </w:rPr>
        <w:t>ootpath</w:t>
      </w:r>
      <w:r>
        <w:rPr>
          <w:b/>
          <w:bCs w:val="0"/>
          <w:sz w:val="20"/>
          <w:szCs w:val="18"/>
        </w:rPr>
        <w:t xml:space="preserve"> from Acton Burnell to </w:t>
      </w:r>
      <w:r w:rsidR="004319A6">
        <w:rPr>
          <w:b/>
          <w:bCs w:val="0"/>
          <w:sz w:val="20"/>
          <w:szCs w:val="18"/>
        </w:rPr>
        <w:t>Pitchford</w:t>
      </w:r>
    </w:p>
    <w:p w14:paraId="6234FF8C" w14:textId="09BF5804" w:rsidR="00602BFE" w:rsidRDefault="00582DDF" w:rsidP="0066520C">
      <w:pPr>
        <w:rPr>
          <w:sz w:val="20"/>
          <w:szCs w:val="18"/>
        </w:rPr>
      </w:pPr>
      <w:r>
        <w:rPr>
          <w:sz w:val="20"/>
          <w:szCs w:val="18"/>
        </w:rPr>
        <w:t>Cllr. Paul Harrison</w:t>
      </w:r>
      <w:r w:rsidR="00116C71">
        <w:rPr>
          <w:sz w:val="20"/>
          <w:szCs w:val="18"/>
        </w:rPr>
        <w:t xml:space="preserve"> had had discussions </w:t>
      </w:r>
      <w:r w:rsidR="00FD5549">
        <w:rPr>
          <w:sz w:val="20"/>
          <w:szCs w:val="18"/>
        </w:rPr>
        <w:t xml:space="preserve">with the </w:t>
      </w:r>
      <w:r w:rsidR="0055441A">
        <w:rPr>
          <w:sz w:val="20"/>
          <w:szCs w:val="18"/>
        </w:rPr>
        <w:t>landowners</w:t>
      </w:r>
      <w:r w:rsidR="00FD5549">
        <w:rPr>
          <w:sz w:val="20"/>
          <w:szCs w:val="18"/>
        </w:rPr>
        <w:t xml:space="preserve"> </w:t>
      </w:r>
      <w:r w:rsidR="00116C71">
        <w:rPr>
          <w:sz w:val="20"/>
          <w:szCs w:val="18"/>
        </w:rPr>
        <w:t>concerning th</w:t>
      </w:r>
      <w:r>
        <w:rPr>
          <w:sz w:val="20"/>
          <w:szCs w:val="18"/>
        </w:rPr>
        <w:t xml:space="preserve">e proposed footpath from Acton Burnell to </w:t>
      </w:r>
      <w:r w:rsidR="004319A6">
        <w:rPr>
          <w:sz w:val="20"/>
          <w:szCs w:val="18"/>
        </w:rPr>
        <w:t xml:space="preserve">Pitchford </w:t>
      </w:r>
      <w:r w:rsidR="0055441A">
        <w:rPr>
          <w:sz w:val="20"/>
          <w:szCs w:val="18"/>
        </w:rPr>
        <w:t>and,</w:t>
      </w:r>
      <w:r w:rsidR="00116C71">
        <w:rPr>
          <w:sz w:val="20"/>
          <w:szCs w:val="18"/>
        </w:rPr>
        <w:t xml:space="preserve"> although </w:t>
      </w:r>
      <w:r w:rsidR="0055441A">
        <w:rPr>
          <w:sz w:val="20"/>
          <w:szCs w:val="18"/>
        </w:rPr>
        <w:t>no agreement had been reached,</w:t>
      </w:r>
      <w:r w:rsidR="00116C71">
        <w:rPr>
          <w:sz w:val="20"/>
          <w:szCs w:val="18"/>
        </w:rPr>
        <w:t xml:space="preserve"> further ideas would be pursued.</w:t>
      </w:r>
    </w:p>
    <w:p w14:paraId="6441C2E8" w14:textId="7B0BD929" w:rsidR="00116C71" w:rsidRDefault="00116C71" w:rsidP="0066520C">
      <w:pPr>
        <w:rPr>
          <w:sz w:val="20"/>
          <w:szCs w:val="18"/>
        </w:rPr>
      </w:pPr>
      <w:r>
        <w:rPr>
          <w:sz w:val="20"/>
          <w:szCs w:val="18"/>
        </w:rPr>
        <w:t>NOTED.</w:t>
      </w:r>
    </w:p>
    <w:p w14:paraId="6E6166F0" w14:textId="77777777" w:rsidR="00A425E2" w:rsidRPr="0066520C" w:rsidRDefault="00A425E2" w:rsidP="0066520C">
      <w:pPr>
        <w:rPr>
          <w:sz w:val="20"/>
          <w:szCs w:val="18"/>
        </w:rPr>
      </w:pPr>
    </w:p>
    <w:p w14:paraId="263C7CA5" w14:textId="77777777" w:rsidR="008431C8" w:rsidRPr="00D52B99" w:rsidRDefault="008431C8" w:rsidP="008431C8">
      <w:pPr>
        <w:pStyle w:val="ListParagraph"/>
        <w:numPr>
          <w:ilvl w:val="2"/>
          <w:numId w:val="3"/>
        </w:numPr>
        <w:rPr>
          <w:b/>
          <w:bCs w:val="0"/>
          <w:sz w:val="20"/>
          <w:szCs w:val="18"/>
        </w:rPr>
      </w:pPr>
      <w:r w:rsidRPr="00D52B99">
        <w:rPr>
          <w:b/>
          <w:bCs w:val="0"/>
          <w:sz w:val="20"/>
          <w:szCs w:val="18"/>
        </w:rPr>
        <w:t>Jubilee Tree Planting</w:t>
      </w:r>
    </w:p>
    <w:p w14:paraId="71B2459A" w14:textId="2A3F8E99" w:rsidR="0055441A" w:rsidRDefault="00FD5549" w:rsidP="0066520C">
      <w:pPr>
        <w:rPr>
          <w:sz w:val="20"/>
          <w:szCs w:val="18"/>
        </w:rPr>
      </w:pPr>
      <w:r>
        <w:rPr>
          <w:sz w:val="20"/>
          <w:szCs w:val="18"/>
        </w:rPr>
        <w:t xml:space="preserve">Councillors had had further discussions </w:t>
      </w:r>
      <w:r w:rsidR="0055441A">
        <w:rPr>
          <w:sz w:val="20"/>
          <w:szCs w:val="18"/>
        </w:rPr>
        <w:t>about finding</w:t>
      </w:r>
      <w:r>
        <w:rPr>
          <w:sz w:val="20"/>
          <w:szCs w:val="18"/>
        </w:rPr>
        <w:t xml:space="preserve"> suitable land </w:t>
      </w:r>
      <w:r w:rsidR="0055441A">
        <w:rPr>
          <w:sz w:val="20"/>
          <w:szCs w:val="18"/>
        </w:rPr>
        <w:t xml:space="preserve">on which to plant trees to commemorate the Queen’s Jubilee, but no </w:t>
      </w:r>
      <w:r>
        <w:rPr>
          <w:sz w:val="20"/>
          <w:szCs w:val="18"/>
        </w:rPr>
        <w:t>suitable land could be found</w:t>
      </w:r>
      <w:r w:rsidR="00F2086F">
        <w:rPr>
          <w:sz w:val="20"/>
          <w:szCs w:val="18"/>
        </w:rPr>
        <w:t xml:space="preserve"> for tree planting</w:t>
      </w:r>
      <w:r w:rsidR="0055441A">
        <w:rPr>
          <w:sz w:val="20"/>
          <w:szCs w:val="18"/>
        </w:rPr>
        <w:t>.</w:t>
      </w:r>
    </w:p>
    <w:p w14:paraId="38A89CDC" w14:textId="16E6813E" w:rsidR="0055441A" w:rsidRDefault="0055441A" w:rsidP="0066520C">
      <w:pPr>
        <w:rPr>
          <w:sz w:val="20"/>
          <w:szCs w:val="18"/>
        </w:rPr>
      </w:pPr>
      <w:r>
        <w:rPr>
          <w:sz w:val="20"/>
          <w:szCs w:val="18"/>
        </w:rPr>
        <w:t>I</w:t>
      </w:r>
      <w:r w:rsidR="00FD5549">
        <w:rPr>
          <w:sz w:val="20"/>
          <w:szCs w:val="18"/>
        </w:rPr>
        <w:t>t was PROPOSED, SECONDED and AGREED that</w:t>
      </w:r>
      <w:r w:rsidR="00F2086F">
        <w:rPr>
          <w:sz w:val="20"/>
          <w:szCs w:val="18"/>
        </w:rPr>
        <w:t>, in spite of the council’s best efforts,</w:t>
      </w:r>
      <w:r w:rsidR="00FD5549">
        <w:rPr>
          <w:sz w:val="20"/>
          <w:szCs w:val="18"/>
        </w:rPr>
        <w:t xml:space="preserve"> the </w:t>
      </w:r>
      <w:r w:rsidR="00F2086F">
        <w:rPr>
          <w:sz w:val="20"/>
          <w:szCs w:val="18"/>
        </w:rPr>
        <w:t>planting of Jubilee trees</w:t>
      </w:r>
      <w:r w:rsidR="00FD5549">
        <w:rPr>
          <w:sz w:val="20"/>
          <w:szCs w:val="18"/>
        </w:rPr>
        <w:t xml:space="preserve"> would no longer be pursued.</w:t>
      </w:r>
    </w:p>
    <w:p w14:paraId="21F38411" w14:textId="77777777" w:rsidR="0055441A" w:rsidRPr="0066520C" w:rsidRDefault="0055441A" w:rsidP="0066520C">
      <w:pPr>
        <w:rPr>
          <w:sz w:val="20"/>
          <w:szCs w:val="18"/>
        </w:rPr>
      </w:pPr>
    </w:p>
    <w:p w14:paraId="7721B784" w14:textId="7DBD3B23" w:rsidR="00377FC7" w:rsidRDefault="00377FC7" w:rsidP="003345F1">
      <w:pPr>
        <w:pStyle w:val="ListParagraph"/>
        <w:numPr>
          <w:ilvl w:val="2"/>
          <w:numId w:val="3"/>
        </w:numPr>
        <w:rPr>
          <w:b/>
          <w:bCs w:val="0"/>
          <w:sz w:val="20"/>
          <w:szCs w:val="18"/>
        </w:rPr>
      </w:pPr>
      <w:r>
        <w:rPr>
          <w:b/>
          <w:bCs w:val="0"/>
          <w:sz w:val="20"/>
          <w:szCs w:val="18"/>
        </w:rPr>
        <w:t>Parish Matters</w:t>
      </w:r>
    </w:p>
    <w:p w14:paraId="2C2A4467" w14:textId="7961E892" w:rsidR="00F2086F" w:rsidRDefault="00F2086F" w:rsidP="00FD5549">
      <w:pPr>
        <w:rPr>
          <w:bCs w:val="0"/>
          <w:sz w:val="20"/>
          <w:szCs w:val="18"/>
        </w:rPr>
      </w:pPr>
      <w:r>
        <w:rPr>
          <w:bCs w:val="0"/>
          <w:sz w:val="20"/>
          <w:szCs w:val="18"/>
        </w:rPr>
        <w:t>Members expressed concern that p</w:t>
      </w:r>
      <w:r w:rsidR="00EA593D">
        <w:rPr>
          <w:bCs w:val="0"/>
          <w:sz w:val="20"/>
          <w:szCs w:val="18"/>
        </w:rPr>
        <w:t xml:space="preserve">art of the highway </w:t>
      </w:r>
      <w:r w:rsidR="00021C76">
        <w:rPr>
          <w:bCs w:val="0"/>
          <w:sz w:val="20"/>
          <w:szCs w:val="18"/>
        </w:rPr>
        <w:t>through</w:t>
      </w:r>
      <w:r w:rsidR="00EA593D">
        <w:rPr>
          <w:bCs w:val="0"/>
          <w:sz w:val="20"/>
          <w:szCs w:val="18"/>
        </w:rPr>
        <w:t xml:space="preserve"> Oaklands Farm had been blocked</w:t>
      </w:r>
      <w:r>
        <w:rPr>
          <w:bCs w:val="0"/>
          <w:sz w:val="20"/>
          <w:szCs w:val="18"/>
        </w:rPr>
        <w:t>/diverted</w:t>
      </w:r>
      <w:r w:rsidR="00D8484C">
        <w:rPr>
          <w:bCs w:val="0"/>
          <w:sz w:val="20"/>
          <w:szCs w:val="18"/>
        </w:rPr>
        <w:t xml:space="preserve"> and t</w:t>
      </w:r>
      <w:r>
        <w:rPr>
          <w:bCs w:val="0"/>
          <w:sz w:val="20"/>
          <w:szCs w:val="18"/>
        </w:rPr>
        <w:t>he matter had been referred to Shropshire Councillor Dan Morris</w:t>
      </w:r>
      <w:r w:rsidR="00D8484C">
        <w:rPr>
          <w:bCs w:val="0"/>
          <w:sz w:val="20"/>
          <w:szCs w:val="18"/>
        </w:rPr>
        <w:t xml:space="preserve"> for action</w:t>
      </w:r>
      <w:r>
        <w:rPr>
          <w:bCs w:val="0"/>
          <w:sz w:val="20"/>
          <w:szCs w:val="18"/>
        </w:rPr>
        <w:t>.</w:t>
      </w:r>
    </w:p>
    <w:p w14:paraId="12DF34A2" w14:textId="2C8CD907" w:rsidR="00FD5549" w:rsidRDefault="00D8484C" w:rsidP="00FD5549">
      <w:pPr>
        <w:rPr>
          <w:bCs w:val="0"/>
          <w:sz w:val="20"/>
          <w:szCs w:val="18"/>
        </w:rPr>
      </w:pPr>
      <w:r>
        <w:rPr>
          <w:bCs w:val="0"/>
          <w:sz w:val="20"/>
          <w:szCs w:val="18"/>
        </w:rPr>
        <w:t>NOTED.</w:t>
      </w:r>
    </w:p>
    <w:p w14:paraId="2A26B939" w14:textId="77777777" w:rsidR="00EA593D" w:rsidRDefault="00EA593D" w:rsidP="00FD5549">
      <w:pPr>
        <w:rPr>
          <w:bCs w:val="0"/>
          <w:sz w:val="20"/>
          <w:szCs w:val="18"/>
        </w:rPr>
      </w:pPr>
    </w:p>
    <w:p w14:paraId="523A5E5F" w14:textId="3C243468" w:rsidR="00EA593D" w:rsidRDefault="00D8484C" w:rsidP="00FD5549">
      <w:pPr>
        <w:rPr>
          <w:bCs w:val="0"/>
          <w:sz w:val="20"/>
          <w:szCs w:val="18"/>
        </w:rPr>
      </w:pPr>
      <w:r>
        <w:rPr>
          <w:bCs w:val="0"/>
          <w:sz w:val="20"/>
          <w:szCs w:val="18"/>
        </w:rPr>
        <w:t xml:space="preserve">Vehicles driving in the direction of </w:t>
      </w:r>
      <w:r w:rsidR="00EA593D">
        <w:rPr>
          <w:bCs w:val="0"/>
          <w:sz w:val="20"/>
          <w:szCs w:val="18"/>
        </w:rPr>
        <w:t>Shrewsbury</w:t>
      </w:r>
      <w:r>
        <w:rPr>
          <w:bCs w:val="0"/>
          <w:sz w:val="20"/>
          <w:szCs w:val="18"/>
        </w:rPr>
        <w:t xml:space="preserve"> from Acton Burnell and approaching the</w:t>
      </w:r>
      <w:r w:rsidR="00EA593D">
        <w:rPr>
          <w:bCs w:val="0"/>
          <w:sz w:val="20"/>
          <w:szCs w:val="18"/>
        </w:rPr>
        <w:t xml:space="preserve"> Veolia yard </w:t>
      </w:r>
      <w:r w:rsidR="00021C76">
        <w:rPr>
          <w:bCs w:val="0"/>
          <w:sz w:val="20"/>
          <w:szCs w:val="18"/>
        </w:rPr>
        <w:t xml:space="preserve">at Weeping Cross </w:t>
      </w:r>
      <w:r>
        <w:rPr>
          <w:bCs w:val="0"/>
          <w:sz w:val="20"/>
          <w:szCs w:val="18"/>
        </w:rPr>
        <w:t>were being confronted by a</w:t>
      </w:r>
      <w:r w:rsidR="00EA593D">
        <w:rPr>
          <w:bCs w:val="0"/>
          <w:sz w:val="20"/>
          <w:szCs w:val="18"/>
        </w:rPr>
        <w:t xml:space="preserve"> </w:t>
      </w:r>
      <w:r>
        <w:rPr>
          <w:bCs w:val="0"/>
          <w:sz w:val="20"/>
          <w:szCs w:val="18"/>
        </w:rPr>
        <w:t xml:space="preserve">bright </w:t>
      </w:r>
      <w:r w:rsidR="00EA593D">
        <w:rPr>
          <w:bCs w:val="0"/>
          <w:sz w:val="20"/>
          <w:szCs w:val="18"/>
        </w:rPr>
        <w:t xml:space="preserve">light that </w:t>
      </w:r>
      <w:r>
        <w:rPr>
          <w:bCs w:val="0"/>
          <w:sz w:val="20"/>
          <w:szCs w:val="18"/>
        </w:rPr>
        <w:t>obscured vision.</w:t>
      </w:r>
    </w:p>
    <w:p w14:paraId="78D5488D" w14:textId="4ADAED77" w:rsidR="00EA593D" w:rsidRDefault="00D8484C" w:rsidP="00FD5549">
      <w:pPr>
        <w:rPr>
          <w:bCs w:val="0"/>
          <w:sz w:val="20"/>
          <w:szCs w:val="18"/>
        </w:rPr>
      </w:pPr>
      <w:r>
        <w:rPr>
          <w:bCs w:val="0"/>
          <w:sz w:val="20"/>
          <w:szCs w:val="18"/>
        </w:rPr>
        <w:t>Cllr. Paul Harrison AGREED</w:t>
      </w:r>
      <w:r w:rsidR="00EA593D">
        <w:rPr>
          <w:bCs w:val="0"/>
          <w:sz w:val="20"/>
          <w:szCs w:val="18"/>
        </w:rPr>
        <w:t xml:space="preserve"> to </w:t>
      </w:r>
      <w:r>
        <w:rPr>
          <w:bCs w:val="0"/>
          <w:sz w:val="20"/>
          <w:szCs w:val="18"/>
        </w:rPr>
        <w:t>contact</w:t>
      </w:r>
      <w:r w:rsidR="00EA593D">
        <w:rPr>
          <w:bCs w:val="0"/>
          <w:sz w:val="20"/>
          <w:szCs w:val="18"/>
        </w:rPr>
        <w:t xml:space="preserve"> Veolia to </w:t>
      </w:r>
      <w:r>
        <w:rPr>
          <w:bCs w:val="0"/>
          <w:sz w:val="20"/>
          <w:szCs w:val="18"/>
        </w:rPr>
        <w:t>ask that the light be adjusted to prevent it from dazzling drivers at night.</w:t>
      </w:r>
    </w:p>
    <w:p w14:paraId="73391765" w14:textId="77777777" w:rsidR="00E2734C" w:rsidRDefault="00E2734C" w:rsidP="00FD5549">
      <w:pPr>
        <w:rPr>
          <w:bCs w:val="0"/>
          <w:sz w:val="20"/>
          <w:szCs w:val="18"/>
        </w:rPr>
      </w:pPr>
    </w:p>
    <w:p w14:paraId="6331550E" w14:textId="7A9DB0D7" w:rsidR="0047456A" w:rsidRDefault="00E2734C" w:rsidP="00FD5549">
      <w:pPr>
        <w:rPr>
          <w:bCs w:val="0"/>
          <w:sz w:val="20"/>
          <w:szCs w:val="18"/>
        </w:rPr>
      </w:pPr>
      <w:r>
        <w:rPr>
          <w:bCs w:val="0"/>
          <w:sz w:val="20"/>
          <w:szCs w:val="18"/>
        </w:rPr>
        <w:t xml:space="preserve">Concord College had been in contact with Cllr. Paul Harrison and </w:t>
      </w:r>
      <w:r w:rsidR="0047456A">
        <w:rPr>
          <w:bCs w:val="0"/>
          <w:sz w:val="20"/>
          <w:szCs w:val="18"/>
        </w:rPr>
        <w:t>a</w:t>
      </w:r>
      <w:r>
        <w:rPr>
          <w:bCs w:val="0"/>
          <w:sz w:val="20"/>
          <w:szCs w:val="18"/>
        </w:rPr>
        <w:t xml:space="preserve"> meeting </w:t>
      </w:r>
      <w:r w:rsidR="00B82663">
        <w:rPr>
          <w:bCs w:val="0"/>
          <w:sz w:val="20"/>
          <w:szCs w:val="18"/>
        </w:rPr>
        <w:t>had</w:t>
      </w:r>
      <w:r w:rsidR="0047456A">
        <w:rPr>
          <w:bCs w:val="0"/>
          <w:sz w:val="20"/>
          <w:szCs w:val="18"/>
        </w:rPr>
        <w:t xml:space="preserve"> be</w:t>
      </w:r>
      <w:r w:rsidR="00B82663">
        <w:rPr>
          <w:bCs w:val="0"/>
          <w:sz w:val="20"/>
          <w:szCs w:val="18"/>
        </w:rPr>
        <w:t>en</w:t>
      </w:r>
      <w:r w:rsidR="0047456A">
        <w:rPr>
          <w:bCs w:val="0"/>
          <w:sz w:val="20"/>
          <w:szCs w:val="18"/>
        </w:rPr>
        <w:t xml:space="preserve"> arranged </w:t>
      </w:r>
      <w:r>
        <w:rPr>
          <w:bCs w:val="0"/>
          <w:sz w:val="20"/>
          <w:szCs w:val="18"/>
        </w:rPr>
        <w:t xml:space="preserve">to discuss </w:t>
      </w:r>
      <w:r w:rsidR="0047456A">
        <w:rPr>
          <w:bCs w:val="0"/>
          <w:sz w:val="20"/>
          <w:szCs w:val="18"/>
        </w:rPr>
        <w:t xml:space="preserve">how the college and the </w:t>
      </w:r>
      <w:r w:rsidR="0047456A" w:rsidRPr="0047456A">
        <w:rPr>
          <w:bCs w:val="0"/>
          <w:sz w:val="20"/>
          <w:szCs w:val="18"/>
        </w:rPr>
        <w:t>Parish Council</w:t>
      </w:r>
      <w:r w:rsidR="0047456A">
        <w:rPr>
          <w:bCs w:val="0"/>
          <w:sz w:val="20"/>
          <w:szCs w:val="18"/>
        </w:rPr>
        <w:t xml:space="preserve"> can work together for the betterment of the local community.</w:t>
      </w:r>
    </w:p>
    <w:p w14:paraId="0E9623D1" w14:textId="5C17CB7E" w:rsidR="005B0521" w:rsidRDefault="005B0521" w:rsidP="00FD5549">
      <w:pPr>
        <w:rPr>
          <w:bCs w:val="0"/>
          <w:sz w:val="20"/>
          <w:szCs w:val="18"/>
        </w:rPr>
      </w:pPr>
      <w:r>
        <w:rPr>
          <w:bCs w:val="0"/>
          <w:sz w:val="20"/>
          <w:szCs w:val="18"/>
        </w:rPr>
        <w:t>NOTED.</w:t>
      </w:r>
    </w:p>
    <w:p w14:paraId="3A62CF74" w14:textId="77777777" w:rsidR="00E2734C" w:rsidRDefault="00E2734C" w:rsidP="00FD5549">
      <w:pPr>
        <w:rPr>
          <w:bCs w:val="0"/>
          <w:sz w:val="20"/>
          <w:szCs w:val="18"/>
        </w:rPr>
      </w:pPr>
    </w:p>
    <w:p w14:paraId="2C8E2DE9" w14:textId="07128AED" w:rsidR="00E2734C" w:rsidRDefault="00E2734C" w:rsidP="00FD5549">
      <w:pPr>
        <w:rPr>
          <w:bCs w:val="0"/>
          <w:sz w:val="20"/>
          <w:szCs w:val="18"/>
        </w:rPr>
      </w:pPr>
      <w:r>
        <w:rPr>
          <w:bCs w:val="0"/>
          <w:sz w:val="20"/>
          <w:szCs w:val="18"/>
        </w:rPr>
        <w:t xml:space="preserve">Councillor email boxes were getting </w:t>
      </w:r>
      <w:r w:rsidR="00E255DB">
        <w:rPr>
          <w:bCs w:val="0"/>
          <w:sz w:val="20"/>
          <w:szCs w:val="18"/>
        </w:rPr>
        <w:t>full,</w:t>
      </w:r>
      <w:r>
        <w:rPr>
          <w:bCs w:val="0"/>
          <w:sz w:val="20"/>
          <w:szCs w:val="18"/>
        </w:rPr>
        <w:t xml:space="preserve"> and Members were asked to manage their mailboxes </w:t>
      </w:r>
      <w:r w:rsidR="00E255DB">
        <w:rPr>
          <w:bCs w:val="0"/>
          <w:sz w:val="20"/>
          <w:szCs w:val="18"/>
        </w:rPr>
        <w:t xml:space="preserve">and delete unwanted emails </w:t>
      </w:r>
      <w:r>
        <w:rPr>
          <w:bCs w:val="0"/>
          <w:sz w:val="20"/>
          <w:szCs w:val="18"/>
        </w:rPr>
        <w:t xml:space="preserve">so as to ensure they received </w:t>
      </w:r>
      <w:r w:rsidR="00E255DB">
        <w:rPr>
          <w:bCs w:val="0"/>
          <w:sz w:val="20"/>
          <w:szCs w:val="18"/>
        </w:rPr>
        <w:t xml:space="preserve">all of </w:t>
      </w:r>
      <w:r w:rsidR="00B82663">
        <w:rPr>
          <w:bCs w:val="0"/>
          <w:sz w:val="20"/>
          <w:szCs w:val="18"/>
        </w:rPr>
        <w:t xml:space="preserve">their </w:t>
      </w:r>
      <w:r>
        <w:rPr>
          <w:bCs w:val="0"/>
          <w:sz w:val="20"/>
          <w:szCs w:val="18"/>
        </w:rPr>
        <w:t>emails.</w:t>
      </w:r>
      <w:r w:rsidR="00E255DB">
        <w:rPr>
          <w:bCs w:val="0"/>
          <w:sz w:val="20"/>
          <w:szCs w:val="18"/>
        </w:rPr>
        <w:t xml:space="preserve">  </w:t>
      </w:r>
    </w:p>
    <w:p w14:paraId="43257B4C" w14:textId="76B9DF5C" w:rsidR="00B82663" w:rsidRDefault="00E255DB" w:rsidP="00FD5549">
      <w:pPr>
        <w:rPr>
          <w:bCs w:val="0"/>
          <w:sz w:val="20"/>
          <w:szCs w:val="18"/>
        </w:rPr>
      </w:pPr>
      <w:r>
        <w:rPr>
          <w:bCs w:val="0"/>
          <w:sz w:val="20"/>
          <w:szCs w:val="18"/>
        </w:rPr>
        <w:t xml:space="preserve">In response to concerns and a reluctance to delete certain emails </w:t>
      </w:r>
      <w:r w:rsidR="00B82663">
        <w:rPr>
          <w:bCs w:val="0"/>
          <w:sz w:val="20"/>
          <w:szCs w:val="18"/>
        </w:rPr>
        <w:t xml:space="preserve">Cllr. Paul Harrison AGREED to make enquiries about the cost to increase the </w:t>
      </w:r>
      <w:r w:rsidR="00C47968">
        <w:rPr>
          <w:bCs w:val="0"/>
          <w:sz w:val="20"/>
          <w:szCs w:val="18"/>
        </w:rPr>
        <w:t>capacity</w:t>
      </w:r>
      <w:r>
        <w:rPr>
          <w:bCs w:val="0"/>
          <w:sz w:val="20"/>
          <w:szCs w:val="18"/>
        </w:rPr>
        <w:t xml:space="preserve"> of councillor email boxes.</w:t>
      </w:r>
    </w:p>
    <w:p w14:paraId="67D89646" w14:textId="77777777" w:rsidR="00FB1E31" w:rsidRDefault="00FB1E31" w:rsidP="00FD5549">
      <w:pPr>
        <w:rPr>
          <w:bCs w:val="0"/>
          <w:sz w:val="20"/>
          <w:szCs w:val="18"/>
        </w:rPr>
      </w:pPr>
    </w:p>
    <w:p w14:paraId="4453E052" w14:textId="536DB034" w:rsidR="00FD5549" w:rsidRDefault="00D85C05" w:rsidP="00FD5549">
      <w:pPr>
        <w:rPr>
          <w:bCs w:val="0"/>
          <w:sz w:val="20"/>
          <w:szCs w:val="18"/>
        </w:rPr>
      </w:pPr>
      <w:r>
        <w:rPr>
          <w:bCs w:val="0"/>
          <w:sz w:val="20"/>
          <w:szCs w:val="18"/>
        </w:rPr>
        <w:t xml:space="preserve">Concerns were expressed about three Oak </w:t>
      </w:r>
      <w:r w:rsidR="00FB1E31">
        <w:rPr>
          <w:bCs w:val="0"/>
          <w:sz w:val="20"/>
          <w:szCs w:val="18"/>
        </w:rPr>
        <w:t>trees with dead bows that need</w:t>
      </w:r>
      <w:r w:rsidR="0021160B">
        <w:rPr>
          <w:bCs w:val="0"/>
          <w:sz w:val="20"/>
          <w:szCs w:val="18"/>
        </w:rPr>
        <w:t>ed</w:t>
      </w:r>
      <w:r w:rsidR="00FB1E31">
        <w:rPr>
          <w:bCs w:val="0"/>
          <w:sz w:val="20"/>
          <w:szCs w:val="18"/>
        </w:rPr>
        <w:t xml:space="preserve"> trimming </w:t>
      </w:r>
      <w:r w:rsidR="00C47968">
        <w:rPr>
          <w:bCs w:val="0"/>
          <w:sz w:val="20"/>
          <w:szCs w:val="18"/>
        </w:rPr>
        <w:t xml:space="preserve">as they posed a hazard.  Two were on </w:t>
      </w:r>
      <w:r w:rsidR="00C47968" w:rsidRPr="00C47968">
        <w:rPr>
          <w:bCs w:val="0"/>
          <w:sz w:val="20"/>
          <w:szCs w:val="18"/>
        </w:rPr>
        <w:t>Shropshire Council</w:t>
      </w:r>
      <w:r w:rsidR="00C47968">
        <w:rPr>
          <w:bCs w:val="0"/>
          <w:sz w:val="20"/>
          <w:szCs w:val="18"/>
        </w:rPr>
        <w:t xml:space="preserve"> land </w:t>
      </w:r>
      <w:r w:rsidR="004319A6">
        <w:rPr>
          <w:bCs w:val="0"/>
          <w:sz w:val="20"/>
          <w:szCs w:val="18"/>
        </w:rPr>
        <w:t xml:space="preserve">situated near to Haypole Farm on Frodesley Lane </w:t>
      </w:r>
      <w:r w:rsidR="00C47968">
        <w:rPr>
          <w:bCs w:val="0"/>
          <w:sz w:val="20"/>
          <w:szCs w:val="18"/>
        </w:rPr>
        <w:t>and one was on private land</w:t>
      </w:r>
      <w:r w:rsidR="004319A6">
        <w:rPr>
          <w:bCs w:val="0"/>
          <w:sz w:val="20"/>
          <w:szCs w:val="18"/>
        </w:rPr>
        <w:t xml:space="preserve"> approximately 250 metres from the cross roads at Longnor Green on the right-hand side of the road from Frodesley.</w:t>
      </w:r>
    </w:p>
    <w:p w14:paraId="15239E0E" w14:textId="313405FD" w:rsidR="003C3C0C" w:rsidRDefault="003C3C0C" w:rsidP="00FD5549">
      <w:pPr>
        <w:rPr>
          <w:bCs w:val="0"/>
          <w:sz w:val="20"/>
          <w:szCs w:val="18"/>
        </w:rPr>
      </w:pPr>
      <w:r>
        <w:rPr>
          <w:bCs w:val="0"/>
          <w:sz w:val="20"/>
          <w:szCs w:val="18"/>
        </w:rPr>
        <w:t>It was AGREED that the Clerk should report th</w:t>
      </w:r>
      <w:r w:rsidR="004319A6">
        <w:rPr>
          <w:bCs w:val="0"/>
          <w:sz w:val="20"/>
          <w:szCs w:val="18"/>
        </w:rPr>
        <w:t>ese concerns</w:t>
      </w:r>
      <w:r>
        <w:rPr>
          <w:bCs w:val="0"/>
          <w:sz w:val="20"/>
          <w:szCs w:val="18"/>
        </w:rPr>
        <w:t xml:space="preserve"> to </w:t>
      </w:r>
      <w:r w:rsidRPr="003C3C0C">
        <w:rPr>
          <w:bCs w:val="0"/>
          <w:sz w:val="20"/>
          <w:szCs w:val="18"/>
        </w:rPr>
        <w:t>Shropshire Council</w:t>
      </w:r>
      <w:r w:rsidR="004319A6">
        <w:rPr>
          <w:bCs w:val="0"/>
          <w:sz w:val="20"/>
          <w:szCs w:val="18"/>
        </w:rPr>
        <w:t xml:space="preserve"> for action.</w:t>
      </w:r>
    </w:p>
    <w:p w14:paraId="5A1496B6" w14:textId="77777777" w:rsidR="00AF3469" w:rsidRDefault="00AF3469" w:rsidP="00FD5549">
      <w:pPr>
        <w:rPr>
          <w:bCs w:val="0"/>
          <w:sz w:val="20"/>
          <w:szCs w:val="18"/>
        </w:rPr>
      </w:pPr>
    </w:p>
    <w:p w14:paraId="62E697BC" w14:textId="0D8B794C" w:rsidR="00AF3469" w:rsidRDefault="00C47968" w:rsidP="00FD5549">
      <w:pPr>
        <w:rPr>
          <w:bCs w:val="0"/>
          <w:sz w:val="20"/>
          <w:szCs w:val="18"/>
        </w:rPr>
      </w:pPr>
      <w:r>
        <w:rPr>
          <w:bCs w:val="0"/>
          <w:sz w:val="20"/>
          <w:szCs w:val="18"/>
        </w:rPr>
        <w:t xml:space="preserve">Concerns were expressed about </w:t>
      </w:r>
      <w:r w:rsidR="0021160B">
        <w:rPr>
          <w:bCs w:val="0"/>
          <w:sz w:val="20"/>
          <w:szCs w:val="18"/>
        </w:rPr>
        <w:t xml:space="preserve">the </w:t>
      </w:r>
      <w:r w:rsidR="00AF3469">
        <w:rPr>
          <w:bCs w:val="0"/>
          <w:sz w:val="20"/>
          <w:szCs w:val="18"/>
        </w:rPr>
        <w:t xml:space="preserve">road </w:t>
      </w:r>
      <w:r w:rsidR="00021C76">
        <w:rPr>
          <w:bCs w:val="0"/>
          <w:sz w:val="20"/>
          <w:szCs w:val="18"/>
        </w:rPr>
        <w:t xml:space="preserve">between Acton Burnell and Evenwood, just </w:t>
      </w:r>
      <w:r w:rsidR="00AF3469">
        <w:rPr>
          <w:bCs w:val="0"/>
          <w:sz w:val="20"/>
          <w:szCs w:val="18"/>
        </w:rPr>
        <w:t>b</w:t>
      </w:r>
      <w:r w:rsidR="00021C76">
        <w:rPr>
          <w:bCs w:val="0"/>
          <w:sz w:val="20"/>
          <w:szCs w:val="18"/>
        </w:rPr>
        <w:t>eyond</w:t>
      </w:r>
      <w:r w:rsidR="00AF3469">
        <w:rPr>
          <w:bCs w:val="0"/>
          <w:sz w:val="20"/>
          <w:szCs w:val="18"/>
        </w:rPr>
        <w:t xml:space="preserve"> the turn off to Acton </w:t>
      </w:r>
      <w:r w:rsidR="00093AED">
        <w:rPr>
          <w:bCs w:val="0"/>
          <w:sz w:val="20"/>
          <w:szCs w:val="18"/>
        </w:rPr>
        <w:t>Piggott</w:t>
      </w:r>
      <w:r w:rsidR="00AF3469">
        <w:rPr>
          <w:bCs w:val="0"/>
          <w:sz w:val="20"/>
          <w:szCs w:val="18"/>
        </w:rPr>
        <w:t xml:space="preserve"> </w:t>
      </w:r>
      <w:r w:rsidR="005747A7">
        <w:rPr>
          <w:bCs w:val="0"/>
          <w:sz w:val="20"/>
          <w:szCs w:val="18"/>
        </w:rPr>
        <w:t>near the Concord College entrance</w:t>
      </w:r>
      <w:r w:rsidR="00021C76">
        <w:rPr>
          <w:bCs w:val="0"/>
          <w:sz w:val="20"/>
          <w:szCs w:val="18"/>
        </w:rPr>
        <w:t xml:space="preserve"> </w:t>
      </w:r>
      <w:r w:rsidR="00093AED">
        <w:rPr>
          <w:bCs w:val="0"/>
          <w:sz w:val="20"/>
          <w:szCs w:val="18"/>
        </w:rPr>
        <w:t xml:space="preserve">which was </w:t>
      </w:r>
      <w:r w:rsidR="00021C76">
        <w:rPr>
          <w:bCs w:val="0"/>
          <w:sz w:val="20"/>
          <w:szCs w:val="18"/>
        </w:rPr>
        <w:t xml:space="preserve">regularly </w:t>
      </w:r>
      <w:r w:rsidR="00093AED">
        <w:rPr>
          <w:bCs w:val="0"/>
          <w:sz w:val="20"/>
          <w:szCs w:val="18"/>
        </w:rPr>
        <w:t>blocked by mud and</w:t>
      </w:r>
      <w:r w:rsidR="00021C76">
        <w:rPr>
          <w:bCs w:val="0"/>
          <w:sz w:val="20"/>
          <w:szCs w:val="18"/>
        </w:rPr>
        <w:t>/or</w:t>
      </w:r>
      <w:r w:rsidR="00093AED">
        <w:rPr>
          <w:bCs w:val="0"/>
          <w:sz w:val="20"/>
          <w:szCs w:val="18"/>
        </w:rPr>
        <w:t xml:space="preserve"> water</w:t>
      </w:r>
      <w:r w:rsidR="00021C76">
        <w:rPr>
          <w:bCs w:val="0"/>
          <w:sz w:val="20"/>
          <w:szCs w:val="18"/>
        </w:rPr>
        <w:t xml:space="preserve"> (sometimes frozen)</w:t>
      </w:r>
      <w:r w:rsidR="005747A7">
        <w:rPr>
          <w:bCs w:val="0"/>
          <w:sz w:val="20"/>
          <w:szCs w:val="18"/>
        </w:rPr>
        <w:t xml:space="preserve">. It was thought that the </w:t>
      </w:r>
      <w:r w:rsidR="00AF3469">
        <w:rPr>
          <w:bCs w:val="0"/>
          <w:sz w:val="20"/>
          <w:szCs w:val="18"/>
        </w:rPr>
        <w:t xml:space="preserve">gully </w:t>
      </w:r>
      <w:r w:rsidR="005747A7">
        <w:rPr>
          <w:bCs w:val="0"/>
          <w:sz w:val="20"/>
          <w:szCs w:val="18"/>
        </w:rPr>
        <w:t xml:space="preserve">in the verge </w:t>
      </w:r>
      <w:r w:rsidR="00AF3469">
        <w:rPr>
          <w:bCs w:val="0"/>
          <w:sz w:val="20"/>
          <w:szCs w:val="18"/>
        </w:rPr>
        <w:t xml:space="preserve">may be blocked. </w:t>
      </w:r>
      <w:r w:rsidR="00093AED">
        <w:rPr>
          <w:bCs w:val="0"/>
          <w:sz w:val="20"/>
          <w:szCs w:val="18"/>
        </w:rPr>
        <w:t xml:space="preserve"> </w:t>
      </w:r>
    </w:p>
    <w:p w14:paraId="7FAB6E9E" w14:textId="48621883" w:rsidR="00093AED" w:rsidRPr="00FD5549" w:rsidRDefault="00093AED" w:rsidP="00FD5549">
      <w:pPr>
        <w:rPr>
          <w:bCs w:val="0"/>
          <w:sz w:val="20"/>
          <w:szCs w:val="18"/>
        </w:rPr>
      </w:pPr>
      <w:r>
        <w:rPr>
          <w:bCs w:val="0"/>
          <w:sz w:val="20"/>
          <w:szCs w:val="18"/>
        </w:rPr>
        <w:t xml:space="preserve">It was AGREED that the Clerk should report this to </w:t>
      </w:r>
      <w:r w:rsidRPr="00093AED">
        <w:rPr>
          <w:bCs w:val="0"/>
          <w:sz w:val="20"/>
          <w:szCs w:val="18"/>
        </w:rPr>
        <w:t>Shropshire Council</w:t>
      </w:r>
      <w:r>
        <w:rPr>
          <w:bCs w:val="0"/>
          <w:sz w:val="20"/>
          <w:szCs w:val="18"/>
        </w:rPr>
        <w:t>.</w:t>
      </w:r>
    </w:p>
    <w:p w14:paraId="638A4B8C" w14:textId="77777777" w:rsidR="00377FC7" w:rsidRPr="00377FC7" w:rsidRDefault="00377FC7" w:rsidP="00377FC7">
      <w:pPr>
        <w:pStyle w:val="ListParagraph"/>
        <w:rPr>
          <w:b/>
          <w:bCs w:val="0"/>
          <w:sz w:val="20"/>
          <w:szCs w:val="18"/>
        </w:rPr>
      </w:pPr>
    </w:p>
    <w:p w14:paraId="2B21DE69" w14:textId="782679F6" w:rsidR="003345F1" w:rsidRDefault="003345F1" w:rsidP="003345F1">
      <w:pPr>
        <w:pStyle w:val="ListParagraph"/>
        <w:numPr>
          <w:ilvl w:val="2"/>
          <w:numId w:val="3"/>
        </w:numPr>
        <w:rPr>
          <w:b/>
          <w:bCs w:val="0"/>
          <w:sz w:val="20"/>
          <w:szCs w:val="18"/>
        </w:rPr>
      </w:pPr>
      <w:r w:rsidRPr="003B3918">
        <w:rPr>
          <w:b/>
          <w:bCs w:val="0"/>
          <w:sz w:val="20"/>
          <w:szCs w:val="18"/>
        </w:rPr>
        <w:t>Next Meeting</w:t>
      </w:r>
    </w:p>
    <w:p w14:paraId="3110BCAA" w14:textId="1CB6CFBF" w:rsidR="002D729A" w:rsidRPr="00E25F01" w:rsidRDefault="0066520C" w:rsidP="002D729A">
      <w:pPr>
        <w:rPr>
          <w:sz w:val="20"/>
          <w:szCs w:val="18"/>
        </w:rPr>
      </w:pPr>
      <w:r w:rsidRPr="00377FC7">
        <w:rPr>
          <w:sz w:val="20"/>
          <w:szCs w:val="18"/>
        </w:rPr>
        <w:t xml:space="preserve">It was </w:t>
      </w:r>
      <w:r w:rsidR="00A46AC8" w:rsidRPr="00377FC7">
        <w:rPr>
          <w:sz w:val="20"/>
          <w:szCs w:val="18"/>
        </w:rPr>
        <w:t xml:space="preserve">NOTED that the next meeting would take place on Tuesday </w:t>
      </w:r>
      <w:r w:rsidR="00377FC7">
        <w:rPr>
          <w:sz w:val="20"/>
          <w:szCs w:val="18"/>
        </w:rPr>
        <w:t>14 March</w:t>
      </w:r>
      <w:r w:rsidR="00A46AC8" w:rsidRPr="00377FC7">
        <w:rPr>
          <w:sz w:val="20"/>
          <w:szCs w:val="18"/>
        </w:rPr>
        <w:t xml:space="preserve"> 2023 commencing 7.30pm at Pitchford Village Hall.</w:t>
      </w:r>
      <w:r w:rsidR="00222EF7">
        <w:rPr>
          <w:sz w:val="20"/>
          <w:szCs w:val="18"/>
        </w:rPr>
        <w:t xml:space="preserve">  </w:t>
      </w:r>
      <w:r w:rsidR="0021160B">
        <w:rPr>
          <w:sz w:val="20"/>
          <w:szCs w:val="18"/>
        </w:rPr>
        <w:t xml:space="preserve">Cllr. </w:t>
      </w:r>
      <w:r w:rsidR="00222EF7">
        <w:rPr>
          <w:sz w:val="20"/>
          <w:szCs w:val="18"/>
        </w:rPr>
        <w:t xml:space="preserve">Gareth </w:t>
      </w:r>
      <w:r w:rsidR="0021160B">
        <w:rPr>
          <w:sz w:val="20"/>
          <w:szCs w:val="18"/>
        </w:rPr>
        <w:t xml:space="preserve">Ball </w:t>
      </w:r>
      <w:r w:rsidR="00222EF7">
        <w:rPr>
          <w:sz w:val="20"/>
          <w:szCs w:val="18"/>
        </w:rPr>
        <w:t>gave his apologies.</w:t>
      </w:r>
    </w:p>
    <w:p w14:paraId="6A228465" w14:textId="2C4C839E" w:rsidR="008431C8" w:rsidRDefault="00E25F01" w:rsidP="008431C8">
      <w:pPr>
        <w:rPr>
          <w:sz w:val="20"/>
          <w:szCs w:val="18"/>
        </w:rPr>
      </w:pPr>
      <w:r>
        <w:rPr>
          <w:noProof/>
          <w:sz w:val="20"/>
          <w:szCs w:val="18"/>
          <w:lang w:eastAsia="en-GB"/>
        </w:rPr>
        <mc:AlternateContent>
          <mc:Choice Requires="wps">
            <w:drawing>
              <wp:anchor distT="0" distB="0" distL="114300" distR="114300" simplePos="0" relativeHeight="251660288" behindDoc="0" locked="0" layoutInCell="1" allowOverlap="1" wp14:anchorId="71835ACE" wp14:editId="27DBF096">
                <wp:simplePos x="0" y="0"/>
                <wp:positionH relativeFrom="column">
                  <wp:posOffset>-143510</wp:posOffset>
                </wp:positionH>
                <wp:positionV relativeFrom="paragraph">
                  <wp:posOffset>79375</wp:posOffset>
                </wp:positionV>
                <wp:extent cx="5866844" cy="0"/>
                <wp:effectExtent l="0" t="0" r="13335" b="12700"/>
                <wp:wrapNone/>
                <wp:docPr id="1" name="Straight Connector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5866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5D2B2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pt,6.25pt" to="450.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lk7wEAAAwEAAAOAAAAZHJzL2Uyb0RvYy54bWysU11v0zAUfUfiP1h+T9O0WZdFTae1Zbwg&#10;VjH2AzzHbiz8Jdv0Q4j/zrXTZAiGhBAvjh3fc889514vb09KogNzXhjd4GIyxYhpalqh9w1++nyf&#10;VRj5QHRLpNGswWfm8e3q7Zvl0dZsZjojW+YQJNG+PtoGdyHYOs897ZgifmIs03DJjVMkwNHt89aR&#10;I2RXMp9Np4v8aFxrnaHMe/i77S/xKuXnnNHwwLlnAckGQ20hrS6tz3HNV0tS7x2xnaCXMsg/VKGI&#10;0EA6ptqSQNBXJ35LpQR1xhseJtSo3HAuKEsaQE0x/UXNY0csS1rAHG9Hm/z/S0s/HnYOiRZ6h5Em&#10;Clr0GBwR+y6gjdEaDDQOFUkbO4UPPkSVsOvVfdsU1Xx7fb/I1uVNlZXz9Ty7Kat1VlzPqvXV7O5u&#10;8a78Hl3OEyrh86P1dSKObUrbjd45CIonb3cucpy4U/ELHqFTath5bFjkp/DzqlosqrLEiA53QDMA&#10;rfPhPTMKxU2DpdDRS1KTA1TRVzSEQHkv1GkXzpLFYKk/MQ7+AFlvQppMtpEOHQjMVPuluKhLkRHC&#10;hZQjaJoo/wi6xEYYS9P6t8AxOjEaHUagEtq411jDaSiV9/GD6l5rlP1s2nNqRLIDRi717fI84kz/&#10;fE7wl0e8+gEAAP//AwBQSwMEFAAGAAgAAAAhAKYCcifdAAAACQEAAA8AAABkcnMvZG93bnJldi54&#10;bWxMj8tOwzAQRfdI/IM1SOxap0FENI1TVZUQYoNoCns3njoBPyLbScPfM4gFLGfu0Z0z1Xa2hk0Y&#10;Yu+dgNUyA4au9ap3WsDb8XHxACwm6ZQ03qGAL4ywra+vKlkqf3EHnJqkGZW4WEoBXUpDyXlsO7Qy&#10;Lv2AjrKzD1YmGoPmKsgLlVvD8ywruJW9owudHHDfYfvZjFaAeQ7Tu97rXRyfDkXz8XrOX46TELc3&#10;824DLOGc/mD40Sd1qMnp5EenIjMCFnleEEpBfg+MgHW2ugN2+l3wuuL/P6i/AQAA//8DAFBLAQIt&#10;ABQABgAIAAAAIQC2gziS/gAAAOEBAAATAAAAAAAAAAAAAAAAAAAAAABbQ29udGVudF9UeXBlc10u&#10;eG1sUEsBAi0AFAAGAAgAAAAhADj9If/WAAAAlAEAAAsAAAAAAAAAAAAAAAAALwEAAF9yZWxzLy5y&#10;ZWxzUEsBAi0AFAAGAAgAAAAhAERHOWTvAQAADAQAAA4AAAAAAAAAAAAAAAAALgIAAGRycy9lMm9E&#10;b2MueG1sUEsBAi0AFAAGAAgAAAAhAKYCcifdAAAACQEAAA8AAAAAAAAAAAAAAAAASQQAAGRycy9k&#10;b3ducmV2LnhtbFBLBQYAAAAABAAEAPMAAABTBQAAAAA=&#10;" strokecolor="black [3200]" strokeweight=".5pt">
                <v:stroke joinstyle="miter"/>
              </v:line>
            </w:pict>
          </mc:Fallback>
        </mc:AlternateContent>
      </w:r>
    </w:p>
    <w:p w14:paraId="493E1133" w14:textId="77777777" w:rsidR="008431C8" w:rsidRPr="002D729A" w:rsidRDefault="008431C8" w:rsidP="008431C8">
      <w:pPr>
        <w:rPr>
          <w:b/>
          <w:sz w:val="20"/>
          <w:szCs w:val="18"/>
        </w:rPr>
      </w:pPr>
      <w:r w:rsidRPr="002D729A">
        <w:rPr>
          <w:b/>
          <w:sz w:val="20"/>
          <w:szCs w:val="18"/>
        </w:rPr>
        <w:t>PUBLIC BODIES (ADMISSION TO MEETINGS) ACT 1960</w:t>
      </w:r>
    </w:p>
    <w:p w14:paraId="6D26AAB1" w14:textId="77777777" w:rsidR="002D729A" w:rsidRPr="008431C8" w:rsidRDefault="008431C8" w:rsidP="002D729A">
      <w:pPr>
        <w:rPr>
          <w:bCs w:val="0"/>
          <w:sz w:val="20"/>
          <w:szCs w:val="18"/>
        </w:rPr>
      </w:pPr>
      <w:r w:rsidRPr="002D729A">
        <w:rPr>
          <w:bCs w:val="0"/>
          <w:sz w:val="20"/>
          <w:szCs w:val="18"/>
        </w:rPr>
        <w:t>Pursuant to Section 1(2) of the above Act and due to the confidential nature of the following business to be transacted it will be PROPOSED, SECONDED and RESOLVED that the public and press should not be present</w:t>
      </w:r>
    </w:p>
    <w:p w14:paraId="7F6F27FB" w14:textId="77777777" w:rsidR="002D729A" w:rsidRPr="002D729A" w:rsidRDefault="002D729A" w:rsidP="002D729A">
      <w:pPr>
        <w:rPr>
          <w:b/>
          <w:bCs w:val="0"/>
          <w:sz w:val="20"/>
          <w:szCs w:val="18"/>
        </w:rPr>
      </w:pPr>
    </w:p>
    <w:p w14:paraId="665DC6BC" w14:textId="77777777" w:rsidR="002D729A" w:rsidRDefault="002D729A" w:rsidP="003345F1">
      <w:pPr>
        <w:pStyle w:val="ListParagraph"/>
        <w:numPr>
          <w:ilvl w:val="2"/>
          <w:numId w:val="3"/>
        </w:numPr>
        <w:rPr>
          <w:b/>
          <w:bCs w:val="0"/>
          <w:sz w:val="20"/>
          <w:szCs w:val="18"/>
        </w:rPr>
      </w:pPr>
      <w:r>
        <w:rPr>
          <w:b/>
          <w:bCs w:val="0"/>
          <w:sz w:val="20"/>
          <w:szCs w:val="18"/>
        </w:rPr>
        <w:t>Staffing</w:t>
      </w:r>
    </w:p>
    <w:p w14:paraId="693ABFE1" w14:textId="262BC3F2" w:rsidR="0066520C" w:rsidRDefault="00377FC7" w:rsidP="00377FC7">
      <w:pPr>
        <w:pStyle w:val="ListParagraph"/>
        <w:numPr>
          <w:ilvl w:val="0"/>
          <w:numId w:val="11"/>
        </w:numPr>
        <w:rPr>
          <w:sz w:val="20"/>
          <w:szCs w:val="18"/>
        </w:rPr>
      </w:pPr>
      <w:r>
        <w:rPr>
          <w:sz w:val="20"/>
          <w:szCs w:val="18"/>
        </w:rPr>
        <w:t>Cllr. Paul Harrison informed Members that the Locum Clerk/RFO</w:t>
      </w:r>
      <w:r w:rsidR="00176B43">
        <w:rPr>
          <w:sz w:val="20"/>
          <w:szCs w:val="18"/>
        </w:rPr>
        <w:t>, Sharon Clayton</w:t>
      </w:r>
      <w:r>
        <w:rPr>
          <w:sz w:val="20"/>
          <w:szCs w:val="18"/>
        </w:rPr>
        <w:t xml:space="preserve"> would be leaving the Council on 27 January 2023 and that the Clerk</w:t>
      </w:r>
      <w:r w:rsidR="00176B43">
        <w:rPr>
          <w:sz w:val="20"/>
          <w:szCs w:val="18"/>
        </w:rPr>
        <w:t>, Anna Morris</w:t>
      </w:r>
      <w:r>
        <w:rPr>
          <w:sz w:val="20"/>
          <w:szCs w:val="18"/>
        </w:rPr>
        <w:t xml:space="preserve"> would not be returning from maternity leave until June 2023.</w:t>
      </w:r>
    </w:p>
    <w:p w14:paraId="785294EF" w14:textId="5AB5EDAD" w:rsidR="00377FC7" w:rsidRPr="00377FC7" w:rsidRDefault="00093AED" w:rsidP="00377FC7">
      <w:pPr>
        <w:rPr>
          <w:sz w:val="20"/>
          <w:szCs w:val="18"/>
        </w:rPr>
      </w:pPr>
      <w:r>
        <w:rPr>
          <w:sz w:val="20"/>
          <w:szCs w:val="18"/>
        </w:rPr>
        <w:t>NOTED.</w:t>
      </w:r>
    </w:p>
    <w:p w14:paraId="62B929D0" w14:textId="77777777" w:rsidR="00377FC7" w:rsidRPr="00377FC7" w:rsidRDefault="00377FC7" w:rsidP="00377FC7">
      <w:pPr>
        <w:rPr>
          <w:sz w:val="20"/>
          <w:szCs w:val="18"/>
        </w:rPr>
      </w:pPr>
    </w:p>
    <w:p w14:paraId="6FDE0F11" w14:textId="13E1971A" w:rsidR="00176B43" w:rsidRPr="00E25F01" w:rsidRDefault="00093AED" w:rsidP="00176B43">
      <w:pPr>
        <w:pStyle w:val="ListParagraph"/>
        <w:numPr>
          <w:ilvl w:val="0"/>
          <w:numId w:val="11"/>
        </w:numPr>
        <w:rPr>
          <w:sz w:val="20"/>
          <w:szCs w:val="18"/>
        </w:rPr>
      </w:pPr>
      <w:r>
        <w:rPr>
          <w:sz w:val="20"/>
          <w:szCs w:val="18"/>
        </w:rPr>
        <w:t xml:space="preserve">Due to the Locum Clerk’s resignation </w:t>
      </w:r>
      <w:r w:rsidR="00377FC7">
        <w:rPr>
          <w:sz w:val="20"/>
          <w:szCs w:val="18"/>
        </w:rPr>
        <w:t>Members considered the appointment of an RFO</w:t>
      </w:r>
      <w:r w:rsidR="00ED1554">
        <w:rPr>
          <w:sz w:val="20"/>
          <w:szCs w:val="18"/>
        </w:rPr>
        <w:t>.</w:t>
      </w:r>
    </w:p>
    <w:p w14:paraId="661CBDA1" w14:textId="50259B1B" w:rsidR="00176B43" w:rsidRDefault="00176B43" w:rsidP="00176B43">
      <w:pPr>
        <w:rPr>
          <w:sz w:val="20"/>
          <w:szCs w:val="18"/>
        </w:rPr>
      </w:pPr>
      <w:r>
        <w:rPr>
          <w:sz w:val="20"/>
          <w:szCs w:val="18"/>
        </w:rPr>
        <w:t>The Locum Clerk a</w:t>
      </w:r>
      <w:r w:rsidR="00ED1554">
        <w:rPr>
          <w:sz w:val="20"/>
          <w:szCs w:val="18"/>
        </w:rPr>
        <w:t>d</w:t>
      </w:r>
      <w:r>
        <w:rPr>
          <w:sz w:val="20"/>
          <w:szCs w:val="18"/>
        </w:rPr>
        <w:t xml:space="preserve">vised that </w:t>
      </w:r>
      <w:r w:rsidR="00ED1554">
        <w:rPr>
          <w:sz w:val="20"/>
          <w:szCs w:val="18"/>
        </w:rPr>
        <w:t xml:space="preserve">it is a legal requirement in accordance with the LGA 1972, Section 151 which states that “…every local authority shall make arrangements for the proper administration of their financial affairs and shall secure that one of their officers has responsibility for the administration of those affairs”.  Section 112 </w:t>
      </w:r>
      <w:r w:rsidR="00FC1C5C">
        <w:rPr>
          <w:sz w:val="20"/>
          <w:szCs w:val="18"/>
        </w:rPr>
        <w:t xml:space="preserve">(1) </w:t>
      </w:r>
      <w:r w:rsidR="00ED1554">
        <w:rPr>
          <w:sz w:val="20"/>
          <w:szCs w:val="18"/>
        </w:rPr>
        <w:t xml:space="preserve">of the LGA 1972 states that </w:t>
      </w:r>
      <w:r w:rsidR="00FC1C5C">
        <w:rPr>
          <w:sz w:val="20"/>
          <w:szCs w:val="18"/>
        </w:rPr>
        <w:t>“…a local authority shall appoint such officers as they think necessary for the proper discharge …of their functions”.  Section 112 (5) states that “…a parish or community council may appoint one or more persons from among their number to be officers of the council, without remuneration”.</w:t>
      </w:r>
    </w:p>
    <w:p w14:paraId="3F02048D" w14:textId="77777777" w:rsidR="00ED1554" w:rsidRPr="00176B43" w:rsidRDefault="00ED1554" w:rsidP="00176B43">
      <w:pPr>
        <w:rPr>
          <w:sz w:val="20"/>
          <w:szCs w:val="18"/>
        </w:rPr>
      </w:pPr>
    </w:p>
    <w:p w14:paraId="0A316204" w14:textId="65883924" w:rsidR="00377FC7" w:rsidRDefault="00377FC7" w:rsidP="00377FC7">
      <w:pPr>
        <w:rPr>
          <w:sz w:val="20"/>
          <w:szCs w:val="18"/>
        </w:rPr>
      </w:pPr>
      <w:r w:rsidRPr="00377FC7">
        <w:rPr>
          <w:sz w:val="20"/>
          <w:szCs w:val="18"/>
        </w:rPr>
        <w:t>It was PROPOSED, SECONDED and AGREED</w:t>
      </w:r>
      <w:r w:rsidR="00DA68BE">
        <w:rPr>
          <w:sz w:val="20"/>
          <w:szCs w:val="18"/>
        </w:rPr>
        <w:t xml:space="preserve"> that</w:t>
      </w:r>
      <w:r w:rsidR="00093AED">
        <w:rPr>
          <w:sz w:val="20"/>
          <w:szCs w:val="18"/>
        </w:rPr>
        <w:t>, as Cllr. Paul Harrison had agreed to take on the role until the Clerk returned, he would be appointed as an officer in accordance with the LGA 1972, S112 and appointed as RFO in accordance with the LGA, S151.</w:t>
      </w:r>
    </w:p>
    <w:p w14:paraId="3604F5F1" w14:textId="775BEC8C" w:rsidR="00093AED" w:rsidRDefault="00093AED" w:rsidP="00377FC7">
      <w:pPr>
        <w:rPr>
          <w:sz w:val="20"/>
          <w:szCs w:val="18"/>
        </w:rPr>
      </w:pPr>
    </w:p>
    <w:p w14:paraId="44B40E60" w14:textId="24C2C020" w:rsidR="0066520C" w:rsidRDefault="0066520C" w:rsidP="0066520C">
      <w:pPr>
        <w:rPr>
          <w:sz w:val="20"/>
          <w:szCs w:val="18"/>
        </w:rPr>
      </w:pPr>
      <w:r>
        <w:rPr>
          <w:sz w:val="20"/>
          <w:szCs w:val="18"/>
        </w:rPr>
        <w:t>The Chairman closed the meeting at</w:t>
      </w:r>
      <w:r w:rsidR="00E83BBA">
        <w:rPr>
          <w:sz w:val="20"/>
          <w:szCs w:val="18"/>
        </w:rPr>
        <w:t xml:space="preserve"> </w:t>
      </w:r>
      <w:r w:rsidR="00282EFF">
        <w:rPr>
          <w:sz w:val="20"/>
          <w:szCs w:val="18"/>
        </w:rPr>
        <w:t>20:51.</w:t>
      </w:r>
      <w:r w:rsidR="00377FC7">
        <w:rPr>
          <w:sz w:val="20"/>
          <w:szCs w:val="18"/>
        </w:rPr>
        <w:t xml:space="preserve"> </w:t>
      </w:r>
      <w:r w:rsidR="00A46AC8">
        <w:rPr>
          <w:sz w:val="20"/>
          <w:szCs w:val="18"/>
        </w:rPr>
        <w:t xml:space="preserve"> </w:t>
      </w:r>
    </w:p>
    <w:p w14:paraId="506E7EA3" w14:textId="77777777" w:rsidR="00E25F01" w:rsidRDefault="00E25F01" w:rsidP="0066520C">
      <w:pPr>
        <w:rPr>
          <w:sz w:val="20"/>
          <w:szCs w:val="18"/>
        </w:rPr>
      </w:pPr>
    </w:p>
    <w:p w14:paraId="4DDE485B" w14:textId="77777777" w:rsidR="0066520C" w:rsidRDefault="0066520C" w:rsidP="0066520C">
      <w:pPr>
        <w:rPr>
          <w:sz w:val="20"/>
          <w:szCs w:val="18"/>
        </w:rPr>
      </w:pPr>
    </w:p>
    <w:p w14:paraId="638A9AC8" w14:textId="77777777" w:rsidR="0066520C" w:rsidRDefault="00514140" w:rsidP="0066520C">
      <w:pPr>
        <w:rPr>
          <w:sz w:val="20"/>
          <w:szCs w:val="18"/>
        </w:rPr>
      </w:pPr>
      <w:r>
        <w:rPr>
          <w:noProof/>
          <w:sz w:val="20"/>
          <w:szCs w:val="18"/>
          <w:lang w:eastAsia="en-GB"/>
        </w:rPr>
        <mc:AlternateContent>
          <mc:Choice Requires="wps">
            <w:drawing>
              <wp:anchor distT="0" distB="0" distL="114300" distR="114300" simplePos="0" relativeHeight="251663360" behindDoc="0" locked="0" layoutInCell="1" allowOverlap="1" wp14:anchorId="3ADD3347" wp14:editId="5304F712">
                <wp:simplePos x="0" y="0"/>
                <wp:positionH relativeFrom="column">
                  <wp:posOffset>4051139</wp:posOffset>
                </wp:positionH>
                <wp:positionV relativeFrom="paragraph">
                  <wp:posOffset>149426</wp:posOffset>
                </wp:positionV>
                <wp:extent cx="1875099" cy="0"/>
                <wp:effectExtent l="0" t="0" r="17780" b="12700"/>
                <wp:wrapNone/>
                <wp:docPr id="10" name="Straight Connector 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1875099"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C63C4"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pt,11.75pt" to="46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w4VQIAAAMFAAAOAAAAZHJzL2Uyb0RvYy54bWysVNuO2jAQfa/Uf7D8DiHcQYTVAktfqhZ1&#10;2w8wsZ1Y9U22l4Cq/nvHToBeXrpVX5KxPWfG58yMVw9nJdGJOS+MLnDeH2DEdGmo0FWBv3ze9+YY&#10;+UA0JdJoVuAL8/hh/fbNqrFLNjS1kZQ5BEG0Xza2wHUIdpllvqyZIr5vLNNwyI1TJMDSVRl1pIHo&#10;SmbDwWCaNcZR60zJvIfdXXuI1yk+56wMHzn3LCBZYLhbSF+Xvsf4zdYrsqwcsbUou2uQf7iFIkJD&#10;0luoHQkEvTjxRyglSme84aFfGpUZzkXJEgdgkw9+Y/NcE8sSFxDH25tM/v+FLT+cDg4JCrUDeTRR&#10;UKPn4Iio6oC2RmtQ0DgEh5EdO4f3PnRWy+/bNp+PdrP9tLcZL+a98Wgz6i3G800vnw3nm8nw8XH6&#10;NP4edc7u+KyxfplSx0Ilc6sPDpziytuDiznO3Kn4B5XQOZXscisZ3ASVsJnPZ5PBYoFReT2DNFeg&#10;dT68Y0ahaBRYCh3VJEtyAhbtja4ucVtq1BR4MRlOIByBZuSSBDCVBXm8rjAisoIuL4NLYbyRgu6F&#10;lBGcOpZtpUMnAr1Gv+Yd51+8Yrod8XXnBFbbgc68aJp6sWaEPmmKwsVCKTQMDY63UoxiJBlkj1by&#10;DETIv/EEQaQG+e/SJitcJGtZf2IcOiAp3DJx1TESaccE5hg64zosKRgAoiMH6q/EdpCIZmk6X4m/&#10;gVJ+o8MNr4Q2XVni23GvRDhfK8Fb/6sUrQBRi6Ohl9R9SSOYtNSs3asQR/nndYLf3671DwAAAP//&#10;AwBQSwMEFAAGAAgAAAAhAM60oQDgAAAACQEAAA8AAABkcnMvZG93bnJldi54bWxMj8FOwzAQRO9I&#10;/IO1SFxQ61BDVUKcCoGQED20pKhnN17iKPE6xG5r/h4jDnCcndHsm2IZbc+OOPrWkYTraQYMqXa6&#10;pUbC+/Z5sgDmgyKtekco4Qs9LMvzs0Ll2p3oDY9VaFgqIZ8rCSaEIefc1wat8lM3ICXvw41WhSTH&#10;hutRnVK57fksy+bcqpbSB6MGfDRYd9XBSnj63FSbq9VOq3W3u3l57cw6YpTy8iI+3AMLGMNfGH7w&#10;EzqUiWnvDqQ96yXMxSJtCRJm4hZYCtwJIYDtfw+8LPj/BeU3AAAA//8DAFBLAQItABQABgAIAAAA&#10;IQC2gziS/gAAAOEBAAATAAAAAAAAAAAAAAAAAAAAAABbQ29udGVudF9UeXBlc10ueG1sUEsBAi0A&#10;FAAGAAgAAAAhADj9If/WAAAAlAEAAAsAAAAAAAAAAAAAAAAALwEAAF9yZWxzLy5yZWxzUEsBAi0A&#10;FAAGAAgAAAAhAFxMXDhVAgAAAwUAAA4AAAAAAAAAAAAAAAAALgIAAGRycy9lMm9Eb2MueG1sUEsB&#10;Ai0AFAAGAAgAAAAhAM60oQDgAAAACQEAAA8AAAAAAAAAAAAAAAAArwQAAGRycy9kb3ducmV2Lnht&#10;bFBLBQYAAAAABAAEAPMAAAC8BQAAAAA=&#10;" strokecolor="black [3200]">
                <v:stroke dashstyle="dash"/>
              </v:line>
            </w:pict>
          </mc:Fallback>
        </mc:AlternateContent>
      </w:r>
      <w:r>
        <w:rPr>
          <w:noProof/>
          <w:sz w:val="20"/>
          <w:szCs w:val="18"/>
          <w:lang w:eastAsia="en-GB"/>
        </w:rPr>
        <mc:AlternateContent>
          <mc:Choice Requires="wps">
            <w:drawing>
              <wp:anchor distT="0" distB="0" distL="114300" distR="114300" simplePos="0" relativeHeight="251661312" behindDoc="0" locked="0" layoutInCell="1" allowOverlap="1" wp14:anchorId="008743F0" wp14:editId="6045EBDC">
                <wp:simplePos x="0" y="0"/>
                <wp:positionH relativeFrom="column">
                  <wp:posOffset>549797</wp:posOffset>
                </wp:positionH>
                <wp:positionV relativeFrom="paragraph">
                  <wp:posOffset>147863</wp:posOffset>
                </wp:positionV>
                <wp:extent cx="2783712" cy="0"/>
                <wp:effectExtent l="0" t="0" r="0" b="12700"/>
                <wp:wrapNone/>
                <wp:docPr id="9" name="Straight Connector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CnPr/>
                      <wps:spPr>
                        <a:xfrm>
                          <a:off x="0" y="0"/>
                          <a:ext cx="278371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D49A9"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3pt,11.65pt" to="26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1NVQIAAAEFAAAOAAAAZHJzL2Uyb0RvYy54bWysVNuO2yAQfa/Uf0C8J46dexRntUk2fana&#10;qNt+ADFgo3ITsLmo6r93wHHSy0u36gse8JwZzpkZlg9nJdGROS+MLnHeH2DEdGWo0HWJv3ze9WYY&#10;+UA0JdJoVuIL8/hh9fbN8mQXrDCNkZQ5BEG0X5xsiZsQ7CLLfNUwRXzfWKbhJzdOkQBbV2fUkRNE&#10;VzIrBoNJdjKOWmcq5j2cbtufeJXic86q8JFzzwKSJYa7hbS6tB7imq2WZFE7YhtRXa9B/uEWiggN&#10;SW+htiQQ9OLEH6GUqJzxhod+ZVRmOBcVSxyATT74jc1zQyxLXEAcb28y+f8Xtvpw3DskaInnGGmi&#10;oETPwRFRNwFtjNYgoHFonrixc3jvQ2QJVsvu2yafDbfT3aS3Hs1nvdFwPezNR7N1L58Ws/W4eHyc&#10;PI2+R5WzhEr47GT9IiWOZUrmRu8dOMWdt3sXc5y5U/ELGqFzKtjlVrCYv4LDYjobTvMCo6r7B2k6&#10;oHU+vGNGoWiUWAodtSQLcoRbtDfqXOKx1OgEKoyLMYQj0IpckgCmsiCO1zVGRNbQ41VwKYw3UtCd&#10;kDKCU7+yjXToSKDT6Nf8yvkXr5huS3xzdQKr7T9nXjRNndgwQp80ReFioRIaRgbHWylGMZIMskcr&#10;eQYi5N94giBSg/x3aZMVLpK1rD8xDvVPCrdMXH2IRNohgSmGselGJQUDQHTkQP2V2CskolmazVfi&#10;b6CU3+hwwyuhzbUs8eW4VyKcu0rw1r+TohUganEw9JK6L2kEc5aa9fomxEH+eZ/g95dr9QMAAP//&#10;AwBQSwMEFAAGAAgAAAAhAJSfj1jeAAAACAEAAA8AAABkcnMvZG93bnJldi54bWxMj8FOwzAQRO9I&#10;/IO1SFwQdUhpVIU4FQIhITi0BNTzNl7iKLEdYrcNf89WHOC4M6PZN8Vqsr040Bha7xTczBIQ5Gqv&#10;W9co+Hh/ul6CCBGdxt47UvBNAVbl+VmBufZH90aHKjaCS1zIUYGJccilDLUhi2HmB3LsffrRYuRz&#10;bKQe8cjltpdpkmTSYuv4g8GBHgzVXbW3Ch6/NtXm6nWrcd1tb59fOrOeaFLq8mK6vwMRaYp/YTjh&#10;MzqUzLTze6eD6BUss4yTCtL5HAT7i3TB23a/giwL+X9A+QMAAP//AwBQSwECLQAUAAYACAAAACEA&#10;toM4kv4AAADhAQAAEwAAAAAAAAAAAAAAAAAAAAAAW0NvbnRlbnRfVHlwZXNdLnhtbFBLAQItABQA&#10;BgAIAAAAIQA4/SH/1gAAAJQBAAALAAAAAAAAAAAAAAAAAC8BAABfcmVscy8ucmVsc1BLAQItABQA&#10;BgAIAAAAIQC6Du1NVQIAAAEFAAAOAAAAAAAAAAAAAAAAAC4CAABkcnMvZTJvRG9jLnhtbFBLAQIt&#10;ABQABgAIAAAAIQCUn49Y3gAAAAgBAAAPAAAAAAAAAAAAAAAAAK8EAABkcnMvZG93bnJldi54bWxQ&#10;SwUGAAAAAAQABADzAAAAugUAAAAA&#10;" strokecolor="black [3200]">
                <v:stroke dashstyle="dash"/>
              </v:line>
            </w:pict>
          </mc:Fallback>
        </mc:AlternateContent>
      </w:r>
      <w:r w:rsidR="0066520C">
        <w:rPr>
          <w:sz w:val="20"/>
          <w:szCs w:val="18"/>
        </w:rPr>
        <w:t>Signed:</w:t>
      </w:r>
      <w:r w:rsidR="0066520C">
        <w:rPr>
          <w:sz w:val="20"/>
          <w:szCs w:val="18"/>
        </w:rPr>
        <w:tab/>
      </w:r>
      <w:r w:rsidR="0066520C">
        <w:rPr>
          <w:sz w:val="20"/>
          <w:szCs w:val="18"/>
        </w:rPr>
        <w:tab/>
      </w:r>
      <w:r w:rsidR="0066520C">
        <w:rPr>
          <w:sz w:val="20"/>
          <w:szCs w:val="18"/>
        </w:rPr>
        <w:tab/>
      </w:r>
      <w:r w:rsidR="0066520C">
        <w:rPr>
          <w:sz w:val="20"/>
          <w:szCs w:val="18"/>
        </w:rPr>
        <w:tab/>
      </w:r>
      <w:r w:rsidR="0066520C">
        <w:rPr>
          <w:sz w:val="20"/>
          <w:szCs w:val="18"/>
        </w:rPr>
        <w:tab/>
      </w:r>
      <w:r w:rsidR="0066520C">
        <w:rPr>
          <w:sz w:val="20"/>
          <w:szCs w:val="18"/>
        </w:rPr>
        <w:tab/>
      </w:r>
      <w:r w:rsidR="0066520C">
        <w:rPr>
          <w:sz w:val="20"/>
          <w:szCs w:val="18"/>
        </w:rPr>
        <w:tab/>
      </w:r>
      <w:r w:rsidR="0066520C">
        <w:rPr>
          <w:sz w:val="20"/>
          <w:szCs w:val="18"/>
        </w:rPr>
        <w:tab/>
        <w:t>Date:</w:t>
      </w:r>
      <w:r w:rsidRPr="00514140">
        <w:rPr>
          <w:noProof/>
          <w:sz w:val="20"/>
          <w:szCs w:val="18"/>
        </w:rPr>
        <w:t xml:space="preserve"> </w:t>
      </w:r>
    </w:p>
    <w:p w14:paraId="2A3294CE" w14:textId="4BB1D12C" w:rsidR="002D729A" w:rsidRPr="00DA1251" w:rsidRDefault="0066520C" w:rsidP="00DD71E6">
      <w:pPr>
        <w:rPr>
          <w:sz w:val="20"/>
          <w:szCs w:val="18"/>
        </w:rPr>
      </w:pPr>
      <w:r>
        <w:rPr>
          <w:sz w:val="20"/>
          <w:szCs w:val="18"/>
        </w:rPr>
        <w:t>Chairman</w:t>
      </w:r>
    </w:p>
    <w:sectPr w:rsidR="002D729A" w:rsidRPr="00DA1251" w:rsidSect="00D50212">
      <w:headerReference w:type="even" r:id="rId7"/>
      <w:headerReference w:type="default" r:id="rId8"/>
      <w:footerReference w:type="even" r:id="rId9"/>
      <w:footerReference w:type="default" r:id="rId10"/>
      <w:headerReference w:type="first" r:id="rId1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5306C" w16cex:dateUtc="2023-01-20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E23EB" w16cid:durableId="277530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0A46" w14:textId="77777777" w:rsidR="00BB713D" w:rsidRDefault="00BB713D" w:rsidP="00DE47CE">
      <w:r>
        <w:separator/>
      </w:r>
    </w:p>
  </w:endnote>
  <w:endnote w:type="continuationSeparator" w:id="0">
    <w:p w14:paraId="33042ECF" w14:textId="77777777" w:rsidR="00BB713D" w:rsidRDefault="00BB713D" w:rsidP="00DE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43699450"/>
      <w:docPartObj>
        <w:docPartGallery w:val="Page Numbers (Bottom of Page)"/>
        <w:docPartUnique/>
      </w:docPartObj>
    </w:sdtPr>
    <w:sdtEndPr>
      <w:rPr>
        <w:rStyle w:val="PageNumber"/>
      </w:rPr>
    </w:sdtEndPr>
    <w:sdtContent>
      <w:p w14:paraId="6740C0F5" w14:textId="77777777" w:rsidR="00F6071E" w:rsidRDefault="00F6071E" w:rsidP="00F32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7739C" w14:textId="77777777" w:rsidR="00F6071E" w:rsidRDefault="00F6071E" w:rsidP="00F607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42011930"/>
      <w:docPartObj>
        <w:docPartGallery w:val="Page Numbers (Bottom of Page)"/>
        <w:docPartUnique/>
      </w:docPartObj>
    </w:sdtPr>
    <w:sdtEndPr>
      <w:rPr>
        <w:rStyle w:val="PageNumber"/>
      </w:rPr>
    </w:sdtEndPr>
    <w:sdtContent>
      <w:p w14:paraId="4ABA6BBC" w14:textId="77777777" w:rsidR="00F6071E" w:rsidRPr="006821CD" w:rsidRDefault="00F6071E" w:rsidP="00F3266C">
        <w:pPr>
          <w:pStyle w:val="Footer"/>
          <w:framePr w:wrap="none" w:vAnchor="text" w:hAnchor="margin" w:xAlign="right" w:y="1"/>
          <w:rPr>
            <w:rStyle w:val="PageNumber"/>
            <w:sz w:val="21"/>
            <w:szCs w:val="20"/>
          </w:rPr>
        </w:pPr>
      </w:p>
      <w:p w14:paraId="6CC3EDFA" w14:textId="77777777" w:rsidR="00F6071E" w:rsidRDefault="00F6071E" w:rsidP="00F3266C">
        <w:pPr>
          <w:pStyle w:val="Footer"/>
          <w:framePr w:wrap="none" w:vAnchor="text" w:hAnchor="margin" w:xAlign="right" w:y="1"/>
          <w:rPr>
            <w:rStyle w:val="PageNumber"/>
          </w:rPr>
        </w:pPr>
      </w:p>
      <w:p w14:paraId="338D7221" w14:textId="77777777" w:rsidR="00F6071E" w:rsidRDefault="00F6071E" w:rsidP="00F3266C">
        <w:pPr>
          <w:pStyle w:val="Footer"/>
          <w:framePr w:wrap="none"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1C466C">
          <w:rPr>
            <w:rStyle w:val="PageNumber"/>
            <w:noProof/>
          </w:rPr>
          <w:t>1</w:t>
        </w:r>
        <w:r>
          <w:rPr>
            <w:rStyle w:val="PageNumber"/>
          </w:rPr>
          <w:fldChar w:fldCharType="end"/>
        </w:r>
      </w:p>
    </w:sdtContent>
  </w:sdt>
  <w:p w14:paraId="54601B74" w14:textId="77777777" w:rsidR="00DA1251" w:rsidRPr="00DA1251" w:rsidRDefault="00BB713D" w:rsidP="00F6071E">
    <w:pPr>
      <w:pStyle w:val="Footer"/>
      <w:ind w:right="360"/>
      <w:jc w:val="center"/>
      <w:rPr>
        <w:sz w:val="20"/>
        <w:szCs w:val="20"/>
      </w:rPr>
    </w:pPr>
    <w:hyperlink r:id="rId1" w:history="1">
      <w:r w:rsidR="00DA1251" w:rsidRPr="00DA1251">
        <w:rPr>
          <w:rStyle w:val="Hyperlink"/>
          <w:sz w:val="20"/>
          <w:szCs w:val="20"/>
        </w:rPr>
        <w:t>clerk@actonburnellparishcouncil.org.uk</w:t>
      </w:r>
    </w:hyperlink>
  </w:p>
  <w:p w14:paraId="060A0537" w14:textId="77777777" w:rsidR="00DA1251" w:rsidRPr="00DA1251" w:rsidRDefault="00DA1251" w:rsidP="00DA1251">
    <w:pPr>
      <w:pStyle w:val="Footer"/>
      <w:jc w:val="center"/>
      <w:rPr>
        <w:sz w:val="20"/>
        <w:szCs w:val="20"/>
      </w:rPr>
    </w:pPr>
    <w:r w:rsidRPr="00DA1251">
      <w:rPr>
        <w:sz w:val="20"/>
        <w:szCs w:val="20"/>
      </w:rPr>
      <w:t>07842 324809</w:t>
    </w:r>
  </w:p>
  <w:p w14:paraId="4976BAD0" w14:textId="77777777" w:rsidR="00DA1251" w:rsidRDefault="00DA1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6420B" w14:textId="77777777" w:rsidR="00BB713D" w:rsidRDefault="00BB713D" w:rsidP="00DE47CE">
      <w:r>
        <w:separator/>
      </w:r>
    </w:p>
  </w:footnote>
  <w:footnote w:type="continuationSeparator" w:id="0">
    <w:p w14:paraId="51F002D5" w14:textId="77777777" w:rsidR="00BB713D" w:rsidRDefault="00BB713D" w:rsidP="00DE4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5EDFA" w14:textId="2ECB72AB" w:rsidR="003B5A3F" w:rsidRDefault="003B5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367B" w14:textId="4DFAD6EC" w:rsidR="00DE47CE" w:rsidRPr="00DE47CE" w:rsidRDefault="00DE47CE" w:rsidP="00DE47CE">
    <w:pPr>
      <w:pStyle w:val="Header"/>
      <w:jc w:val="center"/>
      <w:rPr>
        <w:b/>
        <w:bCs w:val="0"/>
      </w:rPr>
    </w:pPr>
    <w:r w:rsidRPr="00DE47CE">
      <w:rPr>
        <w:b/>
        <w:bCs w:val="0"/>
      </w:rPr>
      <w:t>Acton Burnell, Frodesley, Pitchford, Ruckley &amp; Langley</w:t>
    </w:r>
  </w:p>
  <w:p w14:paraId="120106D2" w14:textId="77777777" w:rsidR="00DE47CE" w:rsidRPr="00DE47CE" w:rsidRDefault="00DE47CE" w:rsidP="00DE47CE">
    <w:pPr>
      <w:pStyle w:val="Header"/>
      <w:jc w:val="center"/>
      <w:rPr>
        <w:b/>
        <w:bCs w:val="0"/>
      </w:rPr>
    </w:pPr>
    <w:r w:rsidRPr="00DE47CE">
      <w:rPr>
        <w:b/>
        <w:bCs w:val="0"/>
      </w:rPr>
      <w:t>Parish Council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6AE4" w14:textId="6CDB2947" w:rsidR="003B5A3F" w:rsidRDefault="003B5A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047"/>
    <w:multiLevelType w:val="hybridMultilevel"/>
    <w:tmpl w:val="C6289BF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B4FF9"/>
    <w:multiLevelType w:val="hybridMultilevel"/>
    <w:tmpl w:val="11E280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E42A71"/>
    <w:multiLevelType w:val="hybridMultilevel"/>
    <w:tmpl w:val="FA3C8C6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60ABE"/>
    <w:multiLevelType w:val="hybridMultilevel"/>
    <w:tmpl w:val="52A642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67595A"/>
    <w:multiLevelType w:val="hybridMultilevel"/>
    <w:tmpl w:val="4E02081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72864"/>
    <w:multiLevelType w:val="hybridMultilevel"/>
    <w:tmpl w:val="8EDE70A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F075A"/>
    <w:multiLevelType w:val="hybridMultilevel"/>
    <w:tmpl w:val="11E280C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E65FB"/>
    <w:multiLevelType w:val="hybridMultilevel"/>
    <w:tmpl w:val="4288E68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841AE"/>
    <w:multiLevelType w:val="multilevel"/>
    <w:tmpl w:val="10562F16"/>
    <w:styleLink w:val="CurrentList1"/>
    <w:lvl w:ilvl="0">
      <w:start w:val="22"/>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1D1F4B"/>
    <w:multiLevelType w:val="hybridMultilevel"/>
    <w:tmpl w:val="92A6786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A5F14"/>
    <w:multiLevelType w:val="multilevel"/>
    <w:tmpl w:val="F6CA4AAC"/>
    <w:lvl w:ilvl="0">
      <w:start w:val="22"/>
      <w:numFmt w:val="decimal"/>
      <w:lvlText w:val="%1."/>
      <w:lvlJc w:val="left"/>
      <w:pPr>
        <w:ind w:left="1080" w:hanging="360"/>
      </w:pPr>
      <w:rPr>
        <w:rFonts w:hint="default"/>
      </w:rPr>
    </w:lvl>
    <w:lvl w:ilvl="1">
      <w:start w:val="9"/>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70C74C75"/>
    <w:multiLevelType w:val="multilevel"/>
    <w:tmpl w:val="7EBC6D78"/>
    <w:lvl w:ilvl="0">
      <w:start w:val="22"/>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63E2E"/>
    <w:multiLevelType w:val="hybridMultilevel"/>
    <w:tmpl w:val="47002E9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4"/>
  </w:num>
  <w:num w:numId="6">
    <w:abstractNumId w:val="7"/>
  </w:num>
  <w:num w:numId="7">
    <w:abstractNumId w:val="0"/>
  </w:num>
  <w:num w:numId="8">
    <w:abstractNumId w:val="3"/>
  </w:num>
  <w:num w:numId="9">
    <w:abstractNumId w:val="9"/>
  </w:num>
  <w:num w:numId="10">
    <w:abstractNumId w:val="6"/>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7F"/>
    <w:rsid w:val="00021C76"/>
    <w:rsid w:val="00036D64"/>
    <w:rsid w:val="00067029"/>
    <w:rsid w:val="000838F7"/>
    <w:rsid w:val="000861AD"/>
    <w:rsid w:val="00087F09"/>
    <w:rsid w:val="0009154F"/>
    <w:rsid w:val="00093AED"/>
    <w:rsid w:val="000C3DA0"/>
    <w:rsid w:val="000D1AF6"/>
    <w:rsid w:val="000E5CA6"/>
    <w:rsid w:val="001143FE"/>
    <w:rsid w:val="00116C71"/>
    <w:rsid w:val="001227BA"/>
    <w:rsid w:val="0012580A"/>
    <w:rsid w:val="001302F8"/>
    <w:rsid w:val="00137FEF"/>
    <w:rsid w:val="001451BF"/>
    <w:rsid w:val="001524D4"/>
    <w:rsid w:val="00166D94"/>
    <w:rsid w:val="00174C33"/>
    <w:rsid w:val="00176B43"/>
    <w:rsid w:val="001954CD"/>
    <w:rsid w:val="001A3A72"/>
    <w:rsid w:val="001A6107"/>
    <w:rsid w:val="001B1C2E"/>
    <w:rsid w:val="001B247B"/>
    <w:rsid w:val="001C466C"/>
    <w:rsid w:val="001D02A1"/>
    <w:rsid w:val="001D268B"/>
    <w:rsid w:val="001E5AA9"/>
    <w:rsid w:val="001F15BE"/>
    <w:rsid w:val="0021160B"/>
    <w:rsid w:val="0021368B"/>
    <w:rsid w:val="00215F4C"/>
    <w:rsid w:val="00222EF7"/>
    <w:rsid w:val="002247F9"/>
    <w:rsid w:val="00236FBB"/>
    <w:rsid w:val="00245407"/>
    <w:rsid w:val="0024754D"/>
    <w:rsid w:val="00260A21"/>
    <w:rsid w:val="00261A34"/>
    <w:rsid w:val="002808E0"/>
    <w:rsid w:val="00282130"/>
    <w:rsid w:val="00282889"/>
    <w:rsid w:val="00282EFF"/>
    <w:rsid w:val="00283186"/>
    <w:rsid w:val="00287E19"/>
    <w:rsid w:val="002B06CB"/>
    <w:rsid w:val="002C59A2"/>
    <w:rsid w:val="002D4616"/>
    <w:rsid w:val="002D5160"/>
    <w:rsid w:val="002D729A"/>
    <w:rsid w:val="002F1ED1"/>
    <w:rsid w:val="00306FDA"/>
    <w:rsid w:val="0030743D"/>
    <w:rsid w:val="003122E7"/>
    <w:rsid w:val="00316D0E"/>
    <w:rsid w:val="00326942"/>
    <w:rsid w:val="003303C0"/>
    <w:rsid w:val="003345F1"/>
    <w:rsid w:val="00334FA1"/>
    <w:rsid w:val="003439B5"/>
    <w:rsid w:val="003529C2"/>
    <w:rsid w:val="00353402"/>
    <w:rsid w:val="00353BB1"/>
    <w:rsid w:val="003634B0"/>
    <w:rsid w:val="00377FC7"/>
    <w:rsid w:val="00384E42"/>
    <w:rsid w:val="003863FD"/>
    <w:rsid w:val="0038643C"/>
    <w:rsid w:val="00390F95"/>
    <w:rsid w:val="00392751"/>
    <w:rsid w:val="00395C13"/>
    <w:rsid w:val="003A2DB8"/>
    <w:rsid w:val="003A754C"/>
    <w:rsid w:val="003B3918"/>
    <w:rsid w:val="003B5A3F"/>
    <w:rsid w:val="003C18AF"/>
    <w:rsid w:val="003C3C0C"/>
    <w:rsid w:val="003D24BA"/>
    <w:rsid w:val="003E4D7F"/>
    <w:rsid w:val="003F0C29"/>
    <w:rsid w:val="0041498A"/>
    <w:rsid w:val="004256EC"/>
    <w:rsid w:val="004319A6"/>
    <w:rsid w:val="004404F8"/>
    <w:rsid w:val="00445B15"/>
    <w:rsid w:val="00454EFE"/>
    <w:rsid w:val="00470267"/>
    <w:rsid w:val="004728C3"/>
    <w:rsid w:val="00473324"/>
    <w:rsid w:val="0047456A"/>
    <w:rsid w:val="004810A8"/>
    <w:rsid w:val="0048732F"/>
    <w:rsid w:val="004B71C7"/>
    <w:rsid w:val="004C133E"/>
    <w:rsid w:val="004C785B"/>
    <w:rsid w:val="004D4598"/>
    <w:rsid w:val="004E1FD5"/>
    <w:rsid w:val="004F0522"/>
    <w:rsid w:val="004F2ABB"/>
    <w:rsid w:val="005030FD"/>
    <w:rsid w:val="00514140"/>
    <w:rsid w:val="00554331"/>
    <w:rsid w:val="0055441A"/>
    <w:rsid w:val="005659E6"/>
    <w:rsid w:val="005747A7"/>
    <w:rsid w:val="005805C6"/>
    <w:rsid w:val="00582DDF"/>
    <w:rsid w:val="00585C2A"/>
    <w:rsid w:val="005B0521"/>
    <w:rsid w:val="005B537A"/>
    <w:rsid w:val="005C329A"/>
    <w:rsid w:val="005E3631"/>
    <w:rsid w:val="005E4300"/>
    <w:rsid w:val="005E6D1B"/>
    <w:rsid w:val="00602BFE"/>
    <w:rsid w:val="006044CC"/>
    <w:rsid w:val="00615185"/>
    <w:rsid w:val="00621FA4"/>
    <w:rsid w:val="00622F7C"/>
    <w:rsid w:val="00632601"/>
    <w:rsid w:val="0064204D"/>
    <w:rsid w:val="00642F74"/>
    <w:rsid w:val="00653DA3"/>
    <w:rsid w:val="0066520C"/>
    <w:rsid w:val="00672271"/>
    <w:rsid w:val="006821CD"/>
    <w:rsid w:val="00683ED4"/>
    <w:rsid w:val="006A68AF"/>
    <w:rsid w:val="006D5F22"/>
    <w:rsid w:val="006E7CE5"/>
    <w:rsid w:val="006F092F"/>
    <w:rsid w:val="006F7887"/>
    <w:rsid w:val="00724C8A"/>
    <w:rsid w:val="00734FE2"/>
    <w:rsid w:val="00755337"/>
    <w:rsid w:val="00762FF8"/>
    <w:rsid w:val="00772C76"/>
    <w:rsid w:val="007777F1"/>
    <w:rsid w:val="007A0822"/>
    <w:rsid w:val="007C287C"/>
    <w:rsid w:val="007D0E31"/>
    <w:rsid w:val="007D55F8"/>
    <w:rsid w:val="007E4E3D"/>
    <w:rsid w:val="007F347F"/>
    <w:rsid w:val="00807009"/>
    <w:rsid w:val="00833163"/>
    <w:rsid w:val="008431C8"/>
    <w:rsid w:val="0088527B"/>
    <w:rsid w:val="00885BE4"/>
    <w:rsid w:val="00891C15"/>
    <w:rsid w:val="0089348A"/>
    <w:rsid w:val="00894896"/>
    <w:rsid w:val="00896DDC"/>
    <w:rsid w:val="008A0E95"/>
    <w:rsid w:val="008A33C1"/>
    <w:rsid w:val="008A3C3D"/>
    <w:rsid w:val="008B0434"/>
    <w:rsid w:val="008B3EFB"/>
    <w:rsid w:val="008C284D"/>
    <w:rsid w:val="008E3C9E"/>
    <w:rsid w:val="008F66C8"/>
    <w:rsid w:val="00903A71"/>
    <w:rsid w:val="009125BB"/>
    <w:rsid w:val="009304D3"/>
    <w:rsid w:val="00935666"/>
    <w:rsid w:val="00966CBD"/>
    <w:rsid w:val="00982205"/>
    <w:rsid w:val="00997CA4"/>
    <w:rsid w:val="009A1AEA"/>
    <w:rsid w:val="009B7692"/>
    <w:rsid w:val="009C4156"/>
    <w:rsid w:val="009C61D5"/>
    <w:rsid w:val="009E6557"/>
    <w:rsid w:val="009F0069"/>
    <w:rsid w:val="00A131C0"/>
    <w:rsid w:val="00A305DB"/>
    <w:rsid w:val="00A4138C"/>
    <w:rsid w:val="00A425E2"/>
    <w:rsid w:val="00A46AC8"/>
    <w:rsid w:val="00A47866"/>
    <w:rsid w:val="00A66984"/>
    <w:rsid w:val="00AB000D"/>
    <w:rsid w:val="00AB532B"/>
    <w:rsid w:val="00AF3469"/>
    <w:rsid w:val="00B15B30"/>
    <w:rsid w:val="00B21922"/>
    <w:rsid w:val="00B21C63"/>
    <w:rsid w:val="00B3391A"/>
    <w:rsid w:val="00B36686"/>
    <w:rsid w:val="00B378D0"/>
    <w:rsid w:val="00B40C66"/>
    <w:rsid w:val="00B62D6D"/>
    <w:rsid w:val="00B67C36"/>
    <w:rsid w:val="00B72F93"/>
    <w:rsid w:val="00B82663"/>
    <w:rsid w:val="00B86551"/>
    <w:rsid w:val="00BA0826"/>
    <w:rsid w:val="00BA1A60"/>
    <w:rsid w:val="00BA1B39"/>
    <w:rsid w:val="00BA308B"/>
    <w:rsid w:val="00BB713D"/>
    <w:rsid w:val="00BC1074"/>
    <w:rsid w:val="00BC1953"/>
    <w:rsid w:val="00BD1560"/>
    <w:rsid w:val="00BE67E8"/>
    <w:rsid w:val="00BE74D6"/>
    <w:rsid w:val="00BF5BAA"/>
    <w:rsid w:val="00C01507"/>
    <w:rsid w:val="00C36123"/>
    <w:rsid w:val="00C3765D"/>
    <w:rsid w:val="00C47968"/>
    <w:rsid w:val="00C611D6"/>
    <w:rsid w:val="00C701BD"/>
    <w:rsid w:val="00C7161C"/>
    <w:rsid w:val="00C76333"/>
    <w:rsid w:val="00C77D5A"/>
    <w:rsid w:val="00C80626"/>
    <w:rsid w:val="00CA5C8B"/>
    <w:rsid w:val="00CB11FE"/>
    <w:rsid w:val="00CC3E39"/>
    <w:rsid w:val="00CD1936"/>
    <w:rsid w:val="00CD63F8"/>
    <w:rsid w:val="00CE6569"/>
    <w:rsid w:val="00CF09A1"/>
    <w:rsid w:val="00D0041E"/>
    <w:rsid w:val="00D21A77"/>
    <w:rsid w:val="00D50212"/>
    <w:rsid w:val="00D52B99"/>
    <w:rsid w:val="00D55D19"/>
    <w:rsid w:val="00D61ED2"/>
    <w:rsid w:val="00D73869"/>
    <w:rsid w:val="00D7552E"/>
    <w:rsid w:val="00D8484C"/>
    <w:rsid w:val="00D85C05"/>
    <w:rsid w:val="00D87E6B"/>
    <w:rsid w:val="00D91181"/>
    <w:rsid w:val="00D962FF"/>
    <w:rsid w:val="00DA1251"/>
    <w:rsid w:val="00DA2505"/>
    <w:rsid w:val="00DA5132"/>
    <w:rsid w:val="00DA68BE"/>
    <w:rsid w:val="00DC212F"/>
    <w:rsid w:val="00DD71E6"/>
    <w:rsid w:val="00DE47CE"/>
    <w:rsid w:val="00DE4D71"/>
    <w:rsid w:val="00DE69DD"/>
    <w:rsid w:val="00DF2988"/>
    <w:rsid w:val="00DF5AF6"/>
    <w:rsid w:val="00E000C4"/>
    <w:rsid w:val="00E06FC6"/>
    <w:rsid w:val="00E255DB"/>
    <w:rsid w:val="00E25F01"/>
    <w:rsid w:val="00E2734C"/>
    <w:rsid w:val="00E537BB"/>
    <w:rsid w:val="00E57EE7"/>
    <w:rsid w:val="00E83BBA"/>
    <w:rsid w:val="00E86DBE"/>
    <w:rsid w:val="00E93D5B"/>
    <w:rsid w:val="00EA593D"/>
    <w:rsid w:val="00EB6A38"/>
    <w:rsid w:val="00EB7EF8"/>
    <w:rsid w:val="00ED1554"/>
    <w:rsid w:val="00EF644D"/>
    <w:rsid w:val="00F13E53"/>
    <w:rsid w:val="00F14417"/>
    <w:rsid w:val="00F2086F"/>
    <w:rsid w:val="00F42D4F"/>
    <w:rsid w:val="00F461B6"/>
    <w:rsid w:val="00F57829"/>
    <w:rsid w:val="00F6071E"/>
    <w:rsid w:val="00F66F68"/>
    <w:rsid w:val="00F70406"/>
    <w:rsid w:val="00F72329"/>
    <w:rsid w:val="00F74F5D"/>
    <w:rsid w:val="00F91343"/>
    <w:rsid w:val="00FA4FE0"/>
    <w:rsid w:val="00FA54FE"/>
    <w:rsid w:val="00FB1909"/>
    <w:rsid w:val="00FB1E31"/>
    <w:rsid w:val="00FC1C5C"/>
    <w:rsid w:val="00FC3CBD"/>
    <w:rsid w:val="00FD5549"/>
    <w:rsid w:val="00FD77DA"/>
    <w:rsid w:val="00FE411E"/>
    <w:rsid w:val="00FE684B"/>
    <w:rsid w:val="00FF2B08"/>
    <w:rsid w:val="00FF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EDAE"/>
  <w15:chartTrackingRefBased/>
  <w15:docId w15:val="{CC2E730A-B7C7-FA4B-9B11-418BA0D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Body CS)"/>
        <w:b/>
        <w:bCs/>
        <w:color w:val="000000" w:themeColor="text1"/>
        <w:spacing w:val="15"/>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133E"/>
    <w:rPr>
      <w:b w:val="0"/>
    </w:rPr>
  </w:style>
  <w:style w:type="paragraph" w:styleId="Heading1">
    <w:name w:val="heading 1"/>
    <w:basedOn w:val="Normal"/>
    <w:next w:val="Normal"/>
    <w:link w:val="Heading1Char"/>
    <w:uiPriority w:val="9"/>
    <w:qFormat/>
    <w:rsid w:val="00DE47CE"/>
    <w:pPr>
      <w:keepNext/>
      <w:keepLines/>
      <w:spacing w:before="240" w:line="276" w:lineRule="auto"/>
      <w:outlineLvl w:val="0"/>
    </w:pPr>
    <w:rPr>
      <w:rFonts w:eastAsiaTheme="majorEastAsia" w:cstheme="majorBidi"/>
      <w:bCs w:val="0"/>
      <w:spacing w:val="0"/>
      <w:sz w:val="32"/>
      <w:szCs w:val="32"/>
      <w:lang w:eastAsia="en-GB"/>
    </w:rPr>
  </w:style>
  <w:style w:type="paragraph" w:styleId="Heading2">
    <w:name w:val="heading 2"/>
    <w:basedOn w:val="Normal"/>
    <w:next w:val="Normal"/>
    <w:link w:val="Heading2Char"/>
    <w:uiPriority w:val="9"/>
    <w:unhideWhenUsed/>
    <w:qFormat/>
    <w:rsid w:val="00DE47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E6"/>
    <w:pPr>
      <w:ind w:left="720"/>
      <w:contextualSpacing/>
    </w:pPr>
  </w:style>
  <w:style w:type="numbering" w:customStyle="1" w:styleId="CurrentList1">
    <w:name w:val="Current List1"/>
    <w:uiPriority w:val="99"/>
    <w:rsid w:val="00DD71E6"/>
    <w:pPr>
      <w:numPr>
        <w:numId w:val="2"/>
      </w:numPr>
    </w:pPr>
  </w:style>
  <w:style w:type="paragraph" w:styleId="Header">
    <w:name w:val="header"/>
    <w:basedOn w:val="Normal"/>
    <w:link w:val="HeaderChar"/>
    <w:uiPriority w:val="99"/>
    <w:unhideWhenUsed/>
    <w:rsid w:val="00DE47CE"/>
    <w:pPr>
      <w:tabs>
        <w:tab w:val="center" w:pos="4513"/>
        <w:tab w:val="right" w:pos="9026"/>
      </w:tabs>
    </w:pPr>
  </w:style>
  <w:style w:type="character" w:customStyle="1" w:styleId="HeaderChar">
    <w:name w:val="Header Char"/>
    <w:basedOn w:val="DefaultParagraphFont"/>
    <w:link w:val="Header"/>
    <w:uiPriority w:val="99"/>
    <w:rsid w:val="00DE47CE"/>
    <w:rPr>
      <w:b w:val="0"/>
    </w:rPr>
  </w:style>
  <w:style w:type="paragraph" w:styleId="Footer">
    <w:name w:val="footer"/>
    <w:basedOn w:val="Normal"/>
    <w:link w:val="FooterChar"/>
    <w:uiPriority w:val="99"/>
    <w:unhideWhenUsed/>
    <w:rsid w:val="00DE47CE"/>
    <w:pPr>
      <w:tabs>
        <w:tab w:val="center" w:pos="4513"/>
        <w:tab w:val="right" w:pos="9026"/>
      </w:tabs>
    </w:pPr>
  </w:style>
  <w:style w:type="character" w:customStyle="1" w:styleId="FooterChar">
    <w:name w:val="Footer Char"/>
    <w:basedOn w:val="DefaultParagraphFont"/>
    <w:link w:val="Footer"/>
    <w:uiPriority w:val="99"/>
    <w:rsid w:val="00DE47CE"/>
    <w:rPr>
      <w:b w:val="0"/>
    </w:rPr>
  </w:style>
  <w:style w:type="character" w:customStyle="1" w:styleId="Heading1Char">
    <w:name w:val="Heading 1 Char"/>
    <w:basedOn w:val="DefaultParagraphFont"/>
    <w:link w:val="Heading1"/>
    <w:uiPriority w:val="9"/>
    <w:rsid w:val="00DE47CE"/>
    <w:rPr>
      <w:rFonts w:eastAsiaTheme="majorEastAsia" w:cstheme="majorBidi"/>
      <w:b w:val="0"/>
      <w:bCs w:val="0"/>
      <w:spacing w:val="0"/>
      <w:sz w:val="32"/>
      <w:szCs w:val="32"/>
      <w:lang w:eastAsia="en-GB"/>
    </w:rPr>
  </w:style>
  <w:style w:type="character" w:customStyle="1" w:styleId="Heading2Char">
    <w:name w:val="Heading 2 Char"/>
    <w:basedOn w:val="DefaultParagraphFont"/>
    <w:link w:val="Heading2"/>
    <w:uiPriority w:val="9"/>
    <w:rsid w:val="00DE47CE"/>
    <w:rPr>
      <w:rFonts w:asciiTheme="majorHAnsi" w:eastAsiaTheme="majorEastAsia" w:hAnsiTheme="majorHAnsi" w:cstheme="majorBidi"/>
      <w:b w:val="0"/>
      <w:color w:val="2F5496" w:themeColor="accent1" w:themeShade="BF"/>
      <w:sz w:val="26"/>
      <w:szCs w:val="26"/>
    </w:rPr>
  </w:style>
  <w:style w:type="paragraph" w:styleId="NormalWeb">
    <w:name w:val="Normal (Web)"/>
    <w:basedOn w:val="Normal"/>
    <w:uiPriority w:val="99"/>
    <w:unhideWhenUsed/>
    <w:rsid w:val="00DA1251"/>
    <w:pPr>
      <w:spacing w:before="100" w:beforeAutospacing="1" w:after="100" w:afterAutospacing="1"/>
    </w:pPr>
    <w:rPr>
      <w:rFonts w:ascii="Times New Roman" w:eastAsia="Times New Roman" w:hAnsi="Times New Roman" w:cs="Times New Roman"/>
      <w:bCs w:val="0"/>
      <w:color w:val="auto"/>
      <w:spacing w:val="0"/>
      <w:sz w:val="24"/>
      <w:szCs w:val="24"/>
      <w:lang w:eastAsia="en-GB"/>
    </w:rPr>
  </w:style>
  <w:style w:type="character" w:styleId="Hyperlink">
    <w:name w:val="Hyperlink"/>
    <w:basedOn w:val="DefaultParagraphFont"/>
    <w:uiPriority w:val="99"/>
    <w:unhideWhenUsed/>
    <w:rsid w:val="00DA1251"/>
    <w:rPr>
      <w:color w:val="0563C1" w:themeColor="hyperlink"/>
      <w:u w:val="single"/>
    </w:rPr>
  </w:style>
  <w:style w:type="character" w:styleId="PageNumber">
    <w:name w:val="page number"/>
    <w:basedOn w:val="DefaultParagraphFont"/>
    <w:uiPriority w:val="99"/>
    <w:semiHidden/>
    <w:unhideWhenUsed/>
    <w:rsid w:val="00F6071E"/>
  </w:style>
  <w:style w:type="table" w:styleId="TableGrid">
    <w:name w:val="Table Grid"/>
    <w:basedOn w:val="TableNormal"/>
    <w:uiPriority w:val="39"/>
    <w:rsid w:val="00CE6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3ED4"/>
    <w:rPr>
      <w:color w:val="605E5C"/>
      <w:shd w:val="clear" w:color="auto" w:fill="E1DFDD"/>
    </w:rPr>
  </w:style>
  <w:style w:type="paragraph" w:styleId="NoSpacing">
    <w:name w:val="No Spacing"/>
    <w:uiPriority w:val="1"/>
    <w:qFormat/>
    <w:rsid w:val="001D02A1"/>
    <w:rPr>
      <w:b w:val="0"/>
    </w:rPr>
  </w:style>
  <w:style w:type="paragraph" w:styleId="Revision">
    <w:name w:val="Revision"/>
    <w:hidden/>
    <w:uiPriority w:val="99"/>
    <w:semiHidden/>
    <w:rsid w:val="003122E7"/>
    <w:rPr>
      <w:b w:val="0"/>
    </w:rPr>
  </w:style>
  <w:style w:type="paragraph" w:customStyle="1" w:styleId="xmsonormal">
    <w:name w:val="x_msonormal"/>
    <w:basedOn w:val="Normal"/>
    <w:rsid w:val="00245407"/>
    <w:rPr>
      <w:rFonts w:ascii="Times New Roman" w:hAnsi="Times New Roman" w:cs="Times New Roman"/>
      <w:bCs w:val="0"/>
      <w:color w:val="auto"/>
      <w:spacing w:val="0"/>
      <w:sz w:val="24"/>
      <w:szCs w:val="24"/>
      <w:lang w:eastAsia="en-GB"/>
    </w:rPr>
  </w:style>
  <w:style w:type="character" w:styleId="CommentReference">
    <w:name w:val="annotation reference"/>
    <w:basedOn w:val="DefaultParagraphFont"/>
    <w:uiPriority w:val="99"/>
    <w:semiHidden/>
    <w:unhideWhenUsed/>
    <w:rsid w:val="00021C76"/>
    <w:rPr>
      <w:sz w:val="16"/>
      <w:szCs w:val="16"/>
    </w:rPr>
  </w:style>
  <w:style w:type="paragraph" w:styleId="CommentText">
    <w:name w:val="annotation text"/>
    <w:basedOn w:val="Normal"/>
    <w:link w:val="CommentTextChar"/>
    <w:uiPriority w:val="99"/>
    <w:semiHidden/>
    <w:unhideWhenUsed/>
    <w:rsid w:val="00021C76"/>
    <w:rPr>
      <w:sz w:val="20"/>
      <w:szCs w:val="20"/>
    </w:rPr>
  </w:style>
  <w:style w:type="character" w:customStyle="1" w:styleId="CommentTextChar">
    <w:name w:val="Comment Text Char"/>
    <w:basedOn w:val="DefaultParagraphFont"/>
    <w:link w:val="CommentText"/>
    <w:uiPriority w:val="99"/>
    <w:semiHidden/>
    <w:rsid w:val="00021C76"/>
    <w:rPr>
      <w:b w:val="0"/>
      <w:sz w:val="20"/>
      <w:szCs w:val="20"/>
    </w:rPr>
  </w:style>
  <w:style w:type="paragraph" w:styleId="CommentSubject">
    <w:name w:val="annotation subject"/>
    <w:basedOn w:val="CommentText"/>
    <w:next w:val="CommentText"/>
    <w:link w:val="CommentSubjectChar"/>
    <w:uiPriority w:val="99"/>
    <w:semiHidden/>
    <w:unhideWhenUsed/>
    <w:rsid w:val="00021C76"/>
    <w:rPr>
      <w:b/>
    </w:rPr>
  </w:style>
  <w:style w:type="character" w:customStyle="1" w:styleId="CommentSubjectChar">
    <w:name w:val="Comment Subject Char"/>
    <w:basedOn w:val="CommentTextChar"/>
    <w:link w:val="CommentSubject"/>
    <w:uiPriority w:val="99"/>
    <w:semiHidden/>
    <w:rsid w:val="00021C76"/>
    <w:rPr>
      <w:b/>
      <w:sz w:val="20"/>
      <w:szCs w:val="20"/>
    </w:rPr>
  </w:style>
  <w:style w:type="paragraph" w:styleId="BalloonText">
    <w:name w:val="Balloon Text"/>
    <w:basedOn w:val="Normal"/>
    <w:link w:val="BalloonTextChar"/>
    <w:uiPriority w:val="99"/>
    <w:semiHidden/>
    <w:unhideWhenUsed/>
    <w:rsid w:val="00E25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01"/>
    <w:rPr>
      <w:rFonts w:ascii="Segoe U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2722">
      <w:bodyDiv w:val="1"/>
      <w:marLeft w:val="0"/>
      <w:marRight w:val="0"/>
      <w:marTop w:val="0"/>
      <w:marBottom w:val="0"/>
      <w:divBdr>
        <w:top w:val="none" w:sz="0" w:space="0" w:color="auto"/>
        <w:left w:val="none" w:sz="0" w:space="0" w:color="auto"/>
        <w:bottom w:val="none" w:sz="0" w:space="0" w:color="auto"/>
        <w:right w:val="none" w:sz="0" w:space="0" w:color="auto"/>
      </w:divBdr>
    </w:div>
    <w:div w:id="427651990">
      <w:bodyDiv w:val="1"/>
      <w:marLeft w:val="0"/>
      <w:marRight w:val="0"/>
      <w:marTop w:val="0"/>
      <w:marBottom w:val="0"/>
      <w:divBdr>
        <w:top w:val="none" w:sz="0" w:space="0" w:color="auto"/>
        <w:left w:val="none" w:sz="0" w:space="0" w:color="auto"/>
        <w:bottom w:val="none" w:sz="0" w:space="0" w:color="auto"/>
        <w:right w:val="none" w:sz="0" w:space="0" w:color="auto"/>
      </w:divBdr>
    </w:div>
    <w:div w:id="594555565">
      <w:bodyDiv w:val="1"/>
      <w:marLeft w:val="0"/>
      <w:marRight w:val="0"/>
      <w:marTop w:val="0"/>
      <w:marBottom w:val="0"/>
      <w:divBdr>
        <w:top w:val="none" w:sz="0" w:space="0" w:color="auto"/>
        <w:left w:val="none" w:sz="0" w:space="0" w:color="auto"/>
        <w:bottom w:val="none" w:sz="0" w:space="0" w:color="auto"/>
        <w:right w:val="none" w:sz="0" w:space="0" w:color="auto"/>
      </w:divBdr>
    </w:div>
    <w:div w:id="739212897">
      <w:bodyDiv w:val="1"/>
      <w:marLeft w:val="0"/>
      <w:marRight w:val="0"/>
      <w:marTop w:val="0"/>
      <w:marBottom w:val="0"/>
      <w:divBdr>
        <w:top w:val="none" w:sz="0" w:space="0" w:color="auto"/>
        <w:left w:val="none" w:sz="0" w:space="0" w:color="auto"/>
        <w:bottom w:val="none" w:sz="0" w:space="0" w:color="auto"/>
        <w:right w:val="none" w:sz="0" w:space="0" w:color="auto"/>
      </w:divBdr>
    </w:div>
    <w:div w:id="1130518709">
      <w:bodyDiv w:val="1"/>
      <w:marLeft w:val="0"/>
      <w:marRight w:val="0"/>
      <w:marTop w:val="0"/>
      <w:marBottom w:val="0"/>
      <w:divBdr>
        <w:top w:val="none" w:sz="0" w:space="0" w:color="auto"/>
        <w:left w:val="none" w:sz="0" w:space="0" w:color="auto"/>
        <w:bottom w:val="none" w:sz="0" w:space="0" w:color="auto"/>
        <w:right w:val="none" w:sz="0" w:space="0" w:color="auto"/>
      </w:divBdr>
    </w:div>
    <w:div w:id="1175802735">
      <w:bodyDiv w:val="1"/>
      <w:marLeft w:val="0"/>
      <w:marRight w:val="0"/>
      <w:marTop w:val="0"/>
      <w:marBottom w:val="0"/>
      <w:divBdr>
        <w:top w:val="none" w:sz="0" w:space="0" w:color="auto"/>
        <w:left w:val="none" w:sz="0" w:space="0" w:color="auto"/>
        <w:bottom w:val="none" w:sz="0" w:space="0" w:color="auto"/>
        <w:right w:val="none" w:sz="0" w:space="0" w:color="auto"/>
      </w:divBdr>
    </w:div>
    <w:div w:id="1215777913">
      <w:bodyDiv w:val="1"/>
      <w:marLeft w:val="0"/>
      <w:marRight w:val="0"/>
      <w:marTop w:val="0"/>
      <w:marBottom w:val="0"/>
      <w:divBdr>
        <w:top w:val="none" w:sz="0" w:space="0" w:color="auto"/>
        <w:left w:val="none" w:sz="0" w:space="0" w:color="auto"/>
        <w:bottom w:val="none" w:sz="0" w:space="0" w:color="auto"/>
        <w:right w:val="none" w:sz="0" w:space="0" w:color="auto"/>
      </w:divBdr>
    </w:div>
    <w:div w:id="1502695997">
      <w:bodyDiv w:val="1"/>
      <w:marLeft w:val="0"/>
      <w:marRight w:val="0"/>
      <w:marTop w:val="0"/>
      <w:marBottom w:val="0"/>
      <w:divBdr>
        <w:top w:val="none" w:sz="0" w:space="0" w:color="auto"/>
        <w:left w:val="none" w:sz="0" w:space="0" w:color="auto"/>
        <w:bottom w:val="none" w:sz="0" w:space="0" w:color="auto"/>
        <w:right w:val="none" w:sz="0" w:space="0" w:color="auto"/>
      </w:divBdr>
    </w:div>
    <w:div w:id="1507475018">
      <w:bodyDiv w:val="1"/>
      <w:marLeft w:val="0"/>
      <w:marRight w:val="0"/>
      <w:marTop w:val="0"/>
      <w:marBottom w:val="0"/>
      <w:divBdr>
        <w:top w:val="none" w:sz="0" w:space="0" w:color="auto"/>
        <w:left w:val="none" w:sz="0" w:space="0" w:color="auto"/>
        <w:bottom w:val="none" w:sz="0" w:space="0" w:color="auto"/>
        <w:right w:val="none" w:sz="0" w:space="0" w:color="auto"/>
      </w:divBdr>
    </w:div>
    <w:div w:id="1669556781">
      <w:bodyDiv w:val="1"/>
      <w:marLeft w:val="0"/>
      <w:marRight w:val="0"/>
      <w:marTop w:val="0"/>
      <w:marBottom w:val="0"/>
      <w:divBdr>
        <w:top w:val="none" w:sz="0" w:space="0" w:color="auto"/>
        <w:left w:val="none" w:sz="0" w:space="0" w:color="auto"/>
        <w:bottom w:val="none" w:sz="0" w:space="0" w:color="auto"/>
        <w:right w:val="none" w:sz="0" w:space="0" w:color="auto"/>
      </w:divBdr>
    </w:div>
    <w:div w:id="1797025214">
      <w:bodyDiv w:val="1"/>
      <w:marLeft w:val="0"/>
      <w:marRight w:val="0"/>
      <w:marTop w:val="0"/>
      <w:marBottom w:val="0"/>
      <w:divBdr>
        <w:top w:val="none" w:sz="0" w:space="0" w:color="auto"/>
        <w:left w:val="none" w:sz="0" w:space="0" w:color="auto"/>
        <w:bottom w:val="none" w:sz="0" w:space="0" w:color="auto"/>
        <w:right w:val="none" w:sz="0" w:space="0" w:color="auto"/>
      </w:divBdr>
    </w:div>
    <w:div w:id="19822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mailto:clerk@actonburnell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Clayton (MPA (Wiley) DL)</dc:creator>
  <cp:keywords/>
  <dc:description/>
  <cp:lastModifiedBy>Sharon Clayton</cp:lastModifiedBy>
  <cp:revision>2</cp:revision>
  <cp:lastPrinted>2023-01-19T19:32:00Z</cp:lastPrinted>
  <dcterms:created xsi:type="dcterms:W3CDTF">2023-03-14T16:44:00Z</dcterms:created>
  <dcterms:modified xsi:type="dcterms:W3CDTF">2023-03-14T16:44:00Z</dcterms:modified>
</cp:coreProperties>
</file>